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08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сентября</w:t>
      </w:r>
      <w:r>
        <w:rPr>
          <w:rFonts w:ascii="Segoe UI" w:hAnsi="Segoe UI" w:cs="Segoe UI"/>
          <w:b/>
          <w:sz w:val="24"/>
          <w:szCs w:val="24"/>
        </w:rPr>
        <w:t xml:space="preserve"> 2020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проконсультирует пенсионеров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преддверии Дня пожилого человека Управление Росреестра по Самарской области традиционно предоставляет людям почтенного возраста дополнительную возможность получить консультацию в сфере регистрации прав и кадастрового учета недвижимого имущества. В том числе узнать, почему важно установить границы земельного участка и как это сделать, какие хозяйственные постройки стоит зарегистрировать и какие документы для этого понадобятся, как оформить право собственности на недвижимость жилого назначения.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Вопросы можно задать </w:t>
      </w:r>
      <w:r>
        <w:rPr>
          <w:rFonts w:ascii="Segoe UI" w:hAnsi="Segoe UI" w:cs="Segoe UI"/>
          <w:b/>
          <w:sz w:val="24"/>
          <w:szCs w:val="24"/>
        </w:rPr>
        <w:t>16 сентября с 10.30 до 11.30</w:t>
      </w:r>
      <w:r>
        <w:rPr>
          <w:rFonts w:ascii="Segoe UI" w:hAnsi="Segoe UI" w:cs="Segoe UI"/>
          <w:sz w:val="24"/>
          <w:szCs w:val="24"/>
        </w:rPr>
        <w:t xml:space="preserve"> заместителю начальника отдела правового обеспечения Управления Росреестра </w:t>
      </w:r>
      <w:r>
        <w:rPr>
          <w:rFonts w:ascii="Segoe UI" w:hAnsi="Segoe UI" w:cs="Segoe UI"/>
          <w:b/>
          <w:sz w:val="24"/>
          <w:szCs w:val="24"/>
        </w:rPr>
        <w:t>Константину Сергеевичу Минину</w:t>
      </w:r>
      <w:r>
        <w:rPr>
          <w:rFonts w:ascii="Segoe UI" w:hAnsi="Segoe UI" w:cs="Segoe UI"/>
          <w:sz w:val="24"/>
          <w:szCs w:val="24"/>
        </w:rPr>
        <w:t xml:space="preserve"> по телефону (846) 33-22-555.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>
      <w:pPr>
        <w:spacing w:after="0" w:line="276" w:lineRule="auto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ab/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5" w:history="1"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D04E5-89FD-4E98-8711-8652F90B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</cp:revision>
  <dcterms:created xsi:type="dcterms:W3CDTF">2020-09-08T04:55:00Z</dcterms:created>
  <dcterms:modified xsi:type="dcterms:W3CDTF">2020-09-08T05:33:00Z</dcterms:modified>
</cp:coreProperties>
</file>