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38" w:rsidRDefault="00AA6A12" w:rsidP="00AA6A12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6A1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3493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1038D" w:rsidRPr="0019636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9636D">
        <w:rPr>
          <w:b/>
          <w:sz w:val="28"/>
          <w:szCs w:val="28"/>
        </w:rPr>
        <w:t>Мне 16 лет, хочу начать самостоятельную жизнь и жить отдельно от родителей, возможно ли это?</w:t>
      </w:r>
    </w:p>
    <w:p w:rsidR="00E1038D" w:rsidRPr="0019636D" w:rsidRDefault="00E1038D" w:rsidP="00E1038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E1038D" w:rsidRPr="0019636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Статьей 20 ГК РФ предусмотрено, что м</w:t>
      </w:r>
      <w:r w:rsidRPr="0019636D">
        <w:rPr>
          <w:sz w:val="28"/>
          <w:szCs w:val="28"/>
        </w:rPr>
        <w:t>естом жительства несовершеннолетних, не достигших четырнадцати лет, или граждан, находящихся под опекой, признается место жительства их законных представителей</w:t>
      </w:r>
      <w:r>
        <w:rPr>
          <w:sz w:val="28"/>
          <w:szCs w:val="28"/>
        </w:rPr>
        <w:t>:</w:t>
      </w:r>
      <w:r w:rsidRPr="0019636D">
        <w:rPr>
          <w:sz w:val="28"/>
          <w:szCs w:val="28"/>
        </w:rPr>
        <w:t xml:space="preserve"> родителей, усыновителей или опекунов</w:t>
      </w:r>
      <w:r>
        <w:rPr>
          <w:sz w:val="28"/>
          <w:szCs w:val="28"/>
        </w:rPr>
        <w:t>.</w:t>
      </w:r>
    </w:p>
    <w:p w:rsidR="00E1038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Несовершеннолетний гражданин </w:t>
      </w:r>
      <w:r w:rsidRPr="0019636D">
        <w:rPr>
          <w:sz w:val="28"/>
          <w:szCs w:val="28"/>
        </w:rPr>
        <w:t>вправе определять место жительства на свое усмотрение</w:t>
      </w:r>
      <w:r>
        <w:rPr>
          <w:sz w:val="28"/>
          <w:szCs w:val="28"/>
        </w:rPr>
        <w:t xml:space="preserve">, в случае признания его </w:t>
      </w:r>
      <w:r w:rsidRPr="0019636D">
        <w:rPr>
          <w:sz w:val="28"/>
          <w:szCs w:val="28"/>
        </w:rPr>
        <w:t xml:space="preserve">полностью </w:t>
      </w:r>
      <w:r>
        <w:rPr>
          <w:sz w:val="28"/>
          <w:szCs w:val="28"/>
        </w:rPr>
        <w:t>дееспособным (эмансипированным).</w:t>
      </w:r>
    </w:p>
    <w:p w:rsidR="00E1038D" w:rsidRPr="0019636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9636D">
        <w:rPr>
          <w:b/>
          <w:sz w:val="28"/>
          <w:szCs w:val="28"/>
        </w:rPr>
        <w:t>Каким образом можно приобрести полную дееспособность несовершеннолетнему?</w:t>
      </w:r>
    </w:p>
    <w:p w:rsidR="00E1038D" w:rsidRPr="0019636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Статьей 21 ГК РФ установлено, что</w:t>
      </w:r>
      <w:r w:rsidRPr="0019636D">
        <w:rPr>
          <w:sz w:val="28"/>
          <w:szCs w:val="28"/>
        </w:rPr>
        <w:t xml:space="preserve"> гражданская дееспособность возникает в полном объеме с наступлением совершеннолетия, то есть по достижении 18 лет (п. 1 ст. 21 ГК РФ). </w:t>
      </w:r>
    </w:p>
    <w:p w:rsidR="00E1038D" w:rsidRPr="0019636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636D">
        <w:rPr>
          <w:sz w:val="28"/>
          <w:szCs w:val="28"/>
        </w:rPr>
        <w:t xml:space="preserve">Несовершеннолетние могут приобрести дееспособность в полном объеме до достижения 18 лет, в частности при эмансипации. </w:t>
      </w:r>
      <w:r>
        <w:rPr>
          <w:sz w:val="28"/>
          <w:szCs w:val="28"/>
        </w:rPr>
        <w:t xml:space="preserve">Несовершеннолетний, достигший 16 лет, может быть объявлен полностью дееспособным, если он работает по трудовому договору, в том числе контракту, или с согласия родителей, </w:t>
      </w:r>
      <w:proofErr w:type="gramStart"/>
      <w:r>
        <w:rPr>
          <w:sz w:val="28"/>
          <w:szCs w:val="28"/>
        </w:rPr>
        <w:t>усыновителей  или</w:t>
      </w:r>
      <w:proofErr w:type="gramEnd"/>
      <w:r>
        <w:rPr>
          <w:sz w:val="28"/>
          <w:szCs w:val="28"/>
        </w:rPr>
        <w:t xml:space="preserve"> попечителя </w:t>
      </w:r>
      <w:r w:rsidRPr="0019636D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занимается предпринимательской деятельностью.</w:t>
      </w:r>
      <w:r w:rsidRPr="0019636D">
        <w:rPr>
          <w:sz w:val="28"/>
          <w:szCs w:val="28"/>
        </w:rPr>
        <w:t xml:space="preserve"> </w:t>
      </w:r>
    </w:p>
    <w:p w:rsidR="00E1038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21062">
        <w:rPr>
          <w:b/>
          <w:sz w:val="28"/>
          <w:szCs w:val="28"/>
        </w:rPr>
        <w:t>Кто принимает решение о признании несовершеннолетнего полностью дееспособным?</w:t>
      </w:r>
    </w:p>
    <w:p w:rsidR="00E1038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1062">
        <w:rPr>
          <w:sz w:val="28"/>
          <w:szCs w:val="28"/>
        </w:rPr>
        <w:t>Объявление несовершеннолетнего полностью дееспособным</w:t>
      </w:r>
      <w:proofErr w:type="gramStart"/>
      <w:r w:rsidRPr="00621062">
        <w:rPr>
          <w:sz w:val="28"/>
          <w:szCs w:val="28"/>
        </w:rPr>
        <w:t xml:space="preserve">   (</w:t>
      </w:r>
      <w:proofErr w:type="gramEnd"/>
      <w:r w:rsidRPr="00621062">
        <w:rPr>
          <w:sz w:val="28"/>
          <w:szCs w:val="28"/>
        </w:rPr>
        <w:t>эмансипация) производится по решению органа опеки и попечительства, с согласия обоих родителей, усыновителей или попечителя либо при отсутствии такого согласия по решению суда.</w:t>
      </w:r>
    </w:p>
    <w:p w:rsidR="00E1038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A0315">
        <w:rPr>
          <w:b/>
          <w:sz w:val="28"/>
          <w:szCs w:val="28"/>
        </w:rPr>
        <w:t>Что учитывается при принятии решения о признании несовершеннолетнего полностью дееспособным?</w:t>
      </w:r>
    </w:p>
    <w:p w:rsidR="00E1038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0315">
        <w:rPr>
          <w:sz w:val="28"/>
          <w:szCs w:val="28"/>
        </w:rPr>
        <w:t>Решение об эмансипации несовершеннолетнего принимается с учетом того, насколько продолжительной и устойчивой является предпринимательская деятельность, каков уровень его доходов или заработка, с учетом наличия у него имущества, состояния здоровья и других обстоятельств.</w:t>
      </w:r>
    </w:p>
    <w:p w:rsidR="00E1038D" w:rsidRDefault="00E1038D" w:rsidP="00E1038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66BC1" w:rsidRPr="00B66BC1" w:rsidRDefault="00B66BC1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6BC1" w:rsidRPr="00B66BC1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FFB" w:rsidRDefault="008F5FFB" w:rsidP="00FC4F90">
      <w:r>
        <w:separator/>
      </w:r>
    </w:p>
  </w:endnote>
  <w:endnote w:type="continuationSeparator" w:id="0">
    <w:p w:rsidR="008F5FFB" w:rsidRDefault="008F5FF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FFB" w:rsidRDefault="008F5FFB" w:rsidP="00FC4F90">
      <w:r>
        <w:separator/>
      </w:r>
    </w:p>
  </w:footnote>
  <w:footnote w:type="continuationSeparator" w:id="0">
    <w:p w:rsidR="008F5FFB" w:rsidRDefault="008F5FF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C1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E3231"/>
    <w:rsid w:val="000E3257"/>
    <w:rsid w:val="000E5734"/>
    <w:rsid w:val="0012359E"/>
    <w:rsid w:val="00124B0D"/>
    <w:rsid w:val="001528DF"/>
    <w:rsid w:val="00182BA8"/>
    <w:rsid w:val="001A4FC6"/>
    <w:rsid w:val="001C1564"/>
    <w:rsid w:val="001D1670"/>
    <w:rsid w:val="00281E8A"/>
    <w:rsid w:val="00296C11"/>
    <w:rsid w:val="003362F0"/>
    <w:rsid w:val="00397AE5"/>
    <w:rsid w:val="003E5349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23C9B"/>
    <w:rsid w:val="008B12BE"/>
    <w:rsid w:val="008C189A"/>
    <w:rsid w:val="008D4997"/>
    <w:rsid w:val="008F5FFB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A6A12"/>
    <w:rsid w:val="00AC0922"/>
    <w:rsid w:val="00AE1CBB"/>
    <w:rsid w:val="00B66BC1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1038D"/>
    <w:rsid w:val="00E34344"/>
    <w:rsid w:val="00E61503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574699"/>
  <w15:docId w15:val="{839BFEF7-C951-4810-A808-C0A7CA85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3</cp:revision>
  <cp:lastPrinted>2021-01-18T05:43:00Z</cp:lastPrinted>
  <dcterms:created xsi:type="dcterms:W3CDTF">2021-01-14T18:07:00Z</dcterms:created>
  <dcterms:modified xsi:type="dcterms:W3CDTF">2021-01-18T05:44:00Z</dcterms:modified>
</cp:coreProperties>
</file>