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18 июня 2021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МФЦ Самарской области прошли онлайн обучение в Росреестре</w:t>
      </w:r>
    </w:p>
    <w:p>
      <w:pPr>
        <w:spacing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Управление Росреестра по Самарской области провело обучающее мероприятие для специалистов приема документов, работающих в многофункциональных центрах городов и районов региона. </w:t>
      </w:r>
    </w:p>
    <w:p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От того, насколько качественно и правильно в МФЦ приняты документы на регистрацию права собственности и постановку на кадастровый учет, нередко зависит конечный результат. Отсутствие в комплекте необходимого документа приведет к приостановлению, а неверно заполненное заявление (как и некомпетентная консультация) – к отказу в учетно-регистрационных действиях. </w:t>
      </w:r>
    </w:p>
    <w:p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- </w:t>
      </w:r>
      <w:r>
        <w:rPr>
          <w:rFonts w:ascii="Segoe UI" w:hAnsi="Segoe UI" w:cs="Segoe UI"/>
          <w:i/>
          <w:sz w:val="24"/>
          <w:szCs w:val="24"/>
        </w:rPr>
        <w:t>Федеральное законодательство в сфере регистрации недвижимости изменилось. Необходимо, чтобы в МФЦ принимали документы и давали разъяснения заявителям с учетом новых правил и форм заявлений. Многочисленные вопросы специалистов МФЦ, которые были заданы на обучении, свидетельствуют о том, что новые положения всегда требуют дополнительных разъяснений</w:t>
      </w:r>
      <w:r>
        <w:rPr>
          <w:rFonts w:ascii="Segoe UI" w:hAnsi="Segoe UI" w:cs="Segoe UI"/>
          <w:sz w:val="24"/>
          <w:szCs w:val="24"/>
        </w:rPr>
        <w:t>, - констатировала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 xml:space="preserve"> начальник отдела регистрации ипотеки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Аделаида Гук</w:t>
      </w:r>
      <w:r>
        <w:rPr>
          <w:rFonts w:ascii="Segoe UI" w:hAnsi="Segoe UI" w:cs="Segoe UI"/>
          <w:sz w:val="24"/>
          <w:szCs w:val="24"/>
        </w:rPr>
        <w:t xml:space="preserve">. </w:t>
      </w:r>
    </w:p>
    <w:p>
      <w:pPr>
        <w:spacing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ходе мероприятия были озвучены изменения федерального закона «О государственной регистрации недвижимости» и Налогового кодекса, которые важно знать при приеме документов. Так, например, государственная пошлина не взимается за регистрацию права, возникшего до 31 января 1998 года. </w:t>
      </w:r>
    </w:p>
    <w:p>
      <w:pPr>
        <w:spacing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Обучающие мероприятия Управления Росреестра актуальны не только в периоды, когда меняется федеральное законодательство. В текущей деятельности МФЦ также возникают вопросы, и мы обращаемся в Управление с предложением провести централизованное обучение и дать разъяснения. </w:t>
      </w:r>
      <w:proofErr w:type="gramStart"/>
      <w:r>
        <w:rPr>
          <w:rFonts w:ascii="Segoe UI" w:hAnsi="Segoe UI" w:cs="Segoe UI"/>
          <w:i/>
          <w:sz w:val="24"/>
          <w:szCs w:val="24"/>
        </w:rPr>
        <w:t>Такие мероприятия помогают сохранять принцип единообразия в подходах к приему документов на всей территории Самарской области и снизить количество приостановлений и отказов в сфере регистрации прав и кадастрового учета</w:t>
      </w:r>
      <w:proofErr w:type="gramEnd"/>
      <w:r>
        <w:rPr>
          <w:rFonts w:ascii="Segoe UI" w:hAnsi="Segoe UI" w:cs="Segoe UI"/>
          <w:sz w:val="24"/>
          <w:szCs w:val="24"/>
        </w:rPr>
        <w:t xml:space="preserve">, - говорит директор ГКУ СО «Уполномоченный многофункциональный центр» </w:t>
      </w:r>
      <w:r>
        <w:rPr>
          <w:rFonts w:ascii="Segoe UI" w:hAnsi="Segoe UI" w:cs="Segoe UI"/>
          <w:b/>
          <w:sz w:val="24"/>
          <w:szCs w:val="24"/>
        </w:rPr>
        <w:t>Павел Синев.</w:t>
      </w:r>
    </w:p>
    <w:p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</w:t>
      </w:r>
      <w:proofErr w:type="spellStart"/>
      <w:r>
        <w:rPr>
          <w:rFonts w:ascii="Segoe UI" w:hAnsi="Segoe UI" w:cs="Segoe UI"/>
          <w:sz w:val="24"/>
          <w:szCs w:val="24"/>
        </w:rPr>
        <w:t>Instagram</w:t>
      </w:r>
      <w:proofErr w:type="spellEnd"/>
      <w:r>
        <w:rPr>
          <w:rFonts w:ascii="Segoe UI" w:hAnsi="Segoe UI" w:cs="Segoe UI"/>
          <w:sz w:val="24"/>
          <w:szCs w:val="24"/>
        </w:rPr>
        <w:t xml:space="preserve">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>
      <w:pPr>
        <w:spacing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0BE2C-9C27-4125-93FA-E1B849CF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olganikitina_v/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39</cp:revision>
  <cp:lastPrinted>2021-06-18T08:52:00Z</cp:lastPrinted>
  <dcterms:created xsi:type="dcterms:W3CDTF">2021-06-18T07:50:00Z</dcterms:created>
  <dcterms:modified xsi:type="dcterms:W3CDTF">2021-06-18T10:17:00Z</dcterms:modified>
</cp:coreProperties>
</file>