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644204" cy="335279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4204" cy="335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3" w:right="19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Дмитрий Патрушев объявил о проведении второго Национального конкурса региональных брендов продуктов питания «Вкусы России»</w:t>
      </w:r>
    </w:p>
    <w:p w:rsidR="00000000" w:rsidDel="00000000" w:rsidP="00000000" w:rsidRDefault="00000000" w:rsidRPr="00000000" w14:paraId="00000005">
      <w:pPr>
        <w:ind w:left="283" w:right="19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итоговом заседании Коллегии Минсельхоза России Министр сельского хозяйства Дмитрий Патрушев объявил о проведении второго Национального конкурса региональных брендов продуктов питания «Вкусы России». Конкурс направлен популяризацию уникальной продукции российских регионов и поддержку малого агробизнеса. Также он способствует развитию агротуризма и в целом сельских территорий.</w:t>
      </w:r>
    </w:p>
    <w:p w:rsidR="00000000" w:rsidDel="00000000" w:rsidP="00000000" w:rsidRDefault="00000000" w:rsidRPr="00000000" w14:paraId="00000008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 поручению Президента о поддержке региональных брендов продуктов питания, в 2020 году стартовал Первый конкурс «Вкусы России». Его главная задача - познакомить потребителей с многообразием вкусов нашей страны. Россия богата уникальной продукцией, но знакома она подчас жителям только одной местности. Конкурс 2020 года собрал около 500 брендов из 79 регионов. В народном голосовании участвовали более миллиона россиян. Для участников конкурса уже стартовала образовательная программа по продвижению продукции. В 2021 году мы проводим второй конкурс. Уверен, мы увидим еще больше уникальной продукции», - подчеркнул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Дмитрий Патрушев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 стартовал 16 июня, представить региональные бренды на конкурсе могут сельскохозяйственные потребительские кооперативы, отраслевые союзы, а также региональные органы управления АПК. Заявки принимаются до 1 сентября. Восемь номинаций продемонстрируют потенциал брендов в сфере гастрономии, туризма, экспорта и других направлениях. Победителей определит конкурсная комиссия, в неё войдут представители ресторанного бизнеса, ритейла, институтов развития и органов власти. Кроме того, с 20 октября по 7 ноября проголосовать за свои любимые продукты в рамках номинации «Нас выбирают» смогут все жители России.</w:t>
      </w:r>
    </w:p>
    <w:p w:rsidR="00000000" w:rsidDel="00000000" w:rsidP="00000000" w:rsidRDefault="00000000" w:rsidRPr="00000000" w14:paraId="0000000C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Генеральным партнером конкурса и учредителем номинации «Загляните на огонек» для брендов, оказывающих влияние на развитие туристического потенциала территории, выступит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АО «Россельхозбанк»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 прошлого года банк предоставляет участникам конкурса возможность реализации продукции через маркетплейс «Свое Родное». Кроме того, курировать различные номинации и оказывать содействие в популяризации брендов будут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ПАО «Магнит»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ОАО «РЖД»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также партнером конкурса выступит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АО «Росагролизинг»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Подробная информация о конкурсе, победителях и участниках 2020 года – на сайте</w:t>
      </w:r>
    </w:p>
    <w:p w:rsidR="00000000" w:rsidDel="00000000" w:rsidP="00000000" w:rsidRDefault="00000000" w:rsidRPr="00000000" w14:paraId="00000010">
      <w:pPr>
        <w:ind w:left="283" w:right="19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вкусыроссии.рф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9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Запрос дополнительной информации,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информационное сотрудничество: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Товмасян Заруи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PR-менеджер Первого национального конкурса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Региональных брендов продуктов питания «Вкусы России»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+7 (915) 337-38-96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pr@russiantastes.ru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right="19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Rule="auto"/>
        <w:ind w:right="19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134" w:top="1200" w:left="62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b w:val="1"/>
      <w:bCs w:val="1"/>
      <w:sz w:val="30"/>
      <w:szCs w:val="30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character" w:styleId="a6">
    <w:name w:val="Hyperlink"/>
    <w:basedOn w:val="a0"/>
    <w:uiPriority w:val="99"/>
    <w:unhideWhenUsed w:val="1"/>
    <w:rsid w:val="00EA21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EA218D"/>
    <w:rPr>
      <w:color w:val="605e5c"/>
      <w:shd w:color="auto" w:fill="e1dfdd" w:val="clear"/>
    </w:rPr>
  </w:style>
  <w:style w:type="character" w:styleId="a8">
    <w:name w:val="FollowedHyperlink"/>
    <w:basedOn w:val="a0"/>
    <w:uiPriority w:val="99"/>
    <w:semiHidden w:val="1"/>
    <w:unhideWhenUsed w:val="1"/>
    <w:rsid w:val="00EA218D"/>
    <w:rPr>
      <w:color w:val="800080" w:themeColor="followedHyperlink"/>
      <w:u w:val="single"/>
    </w:rPr>
  </w:style>
  <w:style w:type="paragraph" w:styleId="a9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@russiantastes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russiantaste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cNr7sfA1SbRGKdm5z7rsmq8m4w==">AMUW2mX1xxkEKLzuZK7HFnlpC4uBD3nb1jgxjbGa9nmp//2n8CjHBswQoA4aEhIc700WaRqfTuch7IqdkEIYY6mg+Tkhhr1RxkuoI7xYyhaLAn+sG9HzJro=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2020-10-06T16:14:00Z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2020-10-06T00:00:00Z</vt:filetime>
  </property>
</Properties>
</file>