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20" w:rsidRPr="00064E56" w:rsidRDefault="00BC5820" w:rsidP="00BC5820">
      <w:pPr>
        <w:rPr>
          <w:rFonts w:ascii="Times New Roman" w:hAnsi="Times New Roman"/>
          <w:sz w:val="20"/>
          <w:szCs w:val="20"/>
        </w:rPr>
      </w:pPr>
      <w:r w:rsidRPr="00064E56">
        <w:rPr>
          <w:rFonts w:ascii="Times New Roman" w:hAnsi="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-403860</wp:posOffset>
                </wp:positionV>
                <wp:extent cx="3434715" cy="1649730"/>
                <wp:effectExtent l="13335" t="11430" r="9525" b="5715"/>
                <wp:wrapNone/>
                <wp:docPr id="83" name="Блок-схема: несколько документов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715" cy="1649730"/>
                        </a:xfrm>
                        <a:prstGeom prst="flowChartMultidocument">
                          <a:avLst/>
                        </a:prstGeom>
                        <a:solidFill>
                          <a:srgbClr val="FFFFFF"/>
                        </a:solidFill>
                        <a:ln w="9525">
                          <a:solidFill>
                            <a:srgbClr val="000000"/>
                          </a:solidFill>
                          <a:miter lim="800000"/>
                          <a:headEnd/>
                          <a:tailEnd/>
                        </a:ln>
                      </wps:spPr>
                      <wps:txbx>
                        <w:txbxContent>
                          <w:p w:rsidR="00BC5820" w:rsidRDefault="00BC5820" w:rsidP="00BC5820">
                            <w:pPr>
                              <w:pStyle w:val="a3"/>
                              <w:jc w:val="center"/>
                            </w:pPr>
                            <w:r w:rsidRPr="00BC5820">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
                          <w:p w:rsidR="00BC5820" w:rsidRDefault="00BC5820" w:rsidP="00BC5820">
                            <w:pPr>
                              <w:pStyle w:val="a3"/>
                              <w:jc w:val="center"/>
                            </w:pPr>
                            <w:r w:rsidRPr="00BC5820">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BC5820" w:rsidRDefault="00BC5820" w:rsidP="00BC582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83" o:spid="_x0000_s1026" type="#_x0000_t115" style="position:absolute;margin-left:7.25pt;margin-top:-31.8pt;width:270.45pt;height:12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">
                <v:textbox style="mso-fit-shape-to-text:t">
                  <w:txbxContent>
                    <w:p w:rsidR="00BC5820" w:rsidRDefault="00BC5820" w:rsidP="00BC5820">
                      <w:pPr>
                        <w:pStyle w:val="a3"/>
                        <w:jc w:val="center"/>
                      </w:pPr>
                      <w:r w:rsidRPr="00BC5820">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Мухановские</w:t>
                      </w:r>
                    </w:p>
                    <w:p w:rsidR="00BC5820" w:rsidRDefault="00BC5820" w:rsidP="00BC5820">
                      <w:pPr>
                        <w:pStyle w:val="a3"/>
                        <w:jc w:val="center"/>
                      </w:pPr>
                      <w:r w:rsidRPr="00BC5820">
                        <w:rPr>
                          <w:rFonts w:ascii="Arial" w:hAnsi="Arial" w:cs="Arial"/>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вести</w:t>
                      </w:r>
                    </w:p>
                    <w:p w:rsidR="00BC5820" w:rsidRDefault="00BC5820" w:rsidP="00BC5820"/>
                  </w:txbxContent>
                </v:textbox>
              </v:shape>
            </w:pict>
          </mc:Fallback>
        </mc:AlternateContent>
      </w:r>
      <w:r w:rsidRPr="00064E56">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107315</wp:posOffset>
            </wp:positionH>
            <wp:positionV relativeFrom="paragraph">
              <wp:posOffset>-161290</wp:posOffset>
            </wp:positionV>
            <wp:extent cx="1721485" cy="1582420"/>
            <wp:effectExtent l="0" t="0" r="0" b="0"/>
            <wp:wrapSquare wrapText="bothSides"/>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1582420"/>
                    </a:xfrm>
                    <a:prstGeom prst="rect">
                      <a:avLst/>
                    </a:prstGeom>
                    <a:solidFill>
                      <a:srgbClr val="FFFF99"/>
                    </a:solidFill>
                    <a:ln>
                      <a:noFill/>
                    </a:ln>
                  </pic:spPr>
                </pic:pic>
              </a:graphicData>
            </a:graphic>
            <wp14:sizeRelH relativeFrom="page">
              <wp14:pctWidth>0</wp14:pctWidth>
            </wp14:sizeRelH>
            <wp14:sizeRelV relativeFrom="page">
              <wp14:pctHeight>0</wp14:pctHeight>
            </wp14:sizeRelV>
          </wp:anchor>
        </w:drawing>
      </w:r>
    </w:p>
    <w:p w:rsidR="00BC5820" w:rsidRPr="00064E56" w:rsidRDefault="00BC5820" w:rsidP="00BC5820">
      <w:pPr>
        <w:rPr>
          <w:rFonts w:ascii="Times New Roman" w:hAnsi="Times New Roman"/>
          <w:sz w:val="20"/>
          <w:szCs w:val="20"/>
        </w:rPr>
      </w:pPr>
    </w:p>
    <w:p w:rsidR="00BC5820" w:rsidRPr="00064E56" w:rsidRDefault="00BC5820" w:rsidP="00BC5820">
      <w:pPr>
        <w:rPr>
          <w:rFonts w:ascii="Times New Roman" w:hAnsi="Times New Roman"/>
          <w:sz w:val="20"/>
          <w:szCs w:val="20"/>
        </w:rPr>
      </w:pPr>
    </w:p>
    <w:p w:rsidR="00BC5820" w:rsidRPr="00064E56" w:rsidRDefault="00BC5820" w:rsidP="00BC5820">
      <w:pPr>
        <w:tabs>
          <w:tab w:val="left" w:pos="10346"/>
        </w:tabs>
        <w:spacing w:after="0" w:line="240" w:lineRule="auto"/>
        <w:rPr>
          <w:rFonts w:ascii="Times New Roman" w:hAnsi="Times New Roman"/>
          <w:b/>
          <w:sz w:val="20"/>
          <w:szCs w:val="20"/>
        </w:rPr>
      </w:pPr>
    </w:p>
    <w:p w:rsidR="00BC5820" w:rsidRPr="00064E56" w:rsidRDefault="00BC5820" w:rsidP="00BC5820">
      <w:pPr>
        <w:tabs>
          <w:tab w:val="left" w:pos="6220"/>
        </w:tabs>
        <w:spacing w:after="0" w:line="240" w:lineRule="auto"/>
        <w:rPr>
          <w:rFonts w:ascii="Times New Roman" w:hAnsi="Times New Roman"/>
          <w:b/>
          <w:sz w:val="20"/>
          <w:szCs w:val="20"/>
        </w:rPr>
      </w:pPr>
    </w:p>
    <w:p w:rsidR="00BC5820" w:rsidRPr="00064E56" w:rsidRDefault="00BC5820" w:rsidP="00BC5820">
      <w:pPr>
        <w:tabs>
          <w:tab w:val="left" w:pos="6220"/>
        </w:tabs>
        <w:spacing w:after="0" w:line="240" w:lineRule="auto"/>
        <w:rPr>
          <w:rFonts w:ascii="Times New Roman" w:hAnsi="Times New Roman"/>
          <w:b/>
          <w:sz w:val="20"/>
          <w:szCs w:val="20"/>
        </w:rPr>
      </w:pPr>
    </w:p>
    <w:p w:rsidR="00BC5820" w:rsidRPr="00064E56" w:rsidRDefault="00BC5820" w:rsidP="00BC5820">
      <w:pPr>
        <w:tabs>
          <w:tab w:val="left" w:pos="6220"/>
        </w:tabs>
        <w:spacing w:after="0" w:line="240" w:lineRule="auto"/>
        <w:rPr>
          <w:rFonts w:ascii="Times New Roman" w:hAnsi="Times New Roman"/>
          <w:b/>
          <w:sz w:val="20"/>
          <w:szCs w:val="20"/>
        </w:rPr>
      </w:pPr>
      <w:r w:rsidRPr="00064E56">
        <w:rPr>
          <w:rFonts w:ascii="Times New Roman" w:hAnsi="Times New Roman"/>
          <w:b/>
          <w:sz w:val="20"/>
          <w:szCs w:val="20"/>
        </w:rPr>
        <w:t xml:space="preserve">Ежемесячная информационная газета </w:t>
      </w:r>
      <w:r w:rsidRPr="00064E56">
        <w:rPr>
          <w:rFonts w:ascii="Times New Roman" w:hAnsi="Times New Roman"/>
          <w:b/>
          <w:sz w:val="20"/>
          <w:szCs w:val="20"/>
        </w:rPr>
        <w:tab/>
      </w:r>
    </w:p>
    <w:tbl>
      <w:tblPr>
        <w:tblpPr w:leftFromText="180" w:rightFromText="180" w:vertAnchor="text" w:horzAnchor="margin" w:tblpXSpec="right"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tblGrid>
      <w:tr w:rsidR="00BC5820" w:rsidRPr="00064E56" w:rsidTr="00B708EE">
        <w:trPr>
          <w:trHeight w:val="407"/>
        </w:trPr>
        <w:tc>
          <w:tcPr>
            <w:tcW w:w="4889" w:type="dxa"/>
          </w:tcPr>
          <w:p w:rsidR="00BC5820" w:rsidRPr="00064E56" w:rsidRDefault="00BC5820" w:rsidP="00B708EE">
            <w:pPr>
              <w:tabs>
                <w:tab w:val="left" w:pos="1495"/>
                <w:tab w:val="left" w:pos="3586"/>
                <w:tab w:val="left" w:pos="6826"/>
              </w:tabs>
              <w:spacing w:before="120" w:after="120" w:line="240" w:lineRule="auto"/>
              <w:jc w:val="center"/>
              <w:rPr>
                <w:rFonts w:ascii="Times New Roman" w:hAnsi="Times New Roman"/>
                <w:b/>
                <w:sz w:val="20"/>
                <w:szCs w:val="20"/>
              </w:rPr>
            </w:pPr>
            <w:r w:rsidRPr="00064E56">
              <w:rPr>
                <w:rFonts w:ascii="Times New Roman" w:hAnsi="Times New Roman"/>
                <w:b/>
                <w:sz w:val="20"/>
                <w:szCs w:val="20"/>
              </w:rPr>
              <w:t xml:space="preserve">№ </w:t>
            </w:r>
            <w:r>
              <w:rPr>
                <w:rFonts w:ascii="Times New Roman" w:hAnsi="Times New Roman"/>
                <w:b/>
                <w:sz w:val="20"/>
                <w:szCs w:val="20"/>
              </w:rPr>
              <w:t>44 (327)</w:t>
            </w:r>
            <w:r w:rsidRPr="00064E56">
              <w:rPr>
                <w:rFonts w:ascii="Times New Roman" w:hAnsi="Times New Roman"/>
                <w:b/>
                <w:sz w:val="20"/>
                <w:szCs w:val="20"/>
              </w:rPr>
              <w:t xml:space="preserve"> </w:t>
            </w:r>
            <w:r>
              <w:rPr>
                <w:rFonts w:ascii="Times New Roman" w:hAnsi="Times New Roman"/>
                <w:b/>
                <w:sz w:val="20"/>
                <w:szCs w:val="20"/>
              </w:rPr>
              <w:t>от 30.10.</w:t>
            </w:r>
            <w:r w:rsidRPr="00064E56">
              <w:rPr>
                <w:rFonts w:ascii="Times New Roman" w:hAnsi="Times New Roman"/>
                <w:b/>
                <w:sz w:val="20"/>
                <w:szCs w:val="20"/>
              </w:rPr>
              <w:t>201</w:t>
            </w:r>
            <w:r>
              <w:rPr>
                <w:rFonts w:ascii="Times New Roman" w:hAnsi="Times New Roman"/>
                <w:b/>
                <w:sz w:val="20"/>
                <w:szCs w:val="20"/>
              </w:rPr>
              <w:t>9</w:t>
            </w:r>
          </w:p>
        </w:tc>
      </w:tr>
    </w:tbl>
    <w:p w:rsidR="00BC5820" w:rsidRPr="00064E56" w:rsidRDefault="00BC5820" w:rsidP="00BC5820">
      <w:pPr>
        <w:pBdr>
          <w:bottom w:val="single" w:sz="12" w:space="1" w:color="auto"/>
        </w:pBdr>
        <w:tabs>
          <w:tab w:val="left" w:pos="1495"/>
          <w:tab w:val="left" w:pos="3586"/>
          <w:tab w:val="left" w:pos="6826"/>
        </w:tabs>
        <w:spacing w:after="0"/>
        <w:rPr>
          <w:rFonts w:ascii="Times New Roman" w:hAnsi="Times New Roman"/>
          <w:b/>
          <w:sz w:val="20"/>
          <w:szCs w:val="20"/>
        </w:rPr>
      </w:pPr>
      <w:r w:rsidRPr="00064E56">
        <w:rPr>
          <w:rFonts w:ascii="Times New Roman" w:hAnsi="Times New Roman"/>
          <w:b/>
          <w:sz w:val="20"/>
          <w:szCs w:val="20"/>
        </w:rPr>
        <w:t xml:space="preserve"> сельского поселения Муханово</w:t>
      </w:r>
    </w:p>
    <w:p w:rsidR="00BC5820" w:rsidRDefault="00BC5820" w:rsidP="00BC5820">
      <w:pPr>
        <w:keepNext/>
        <w:keepLines/>
        <w:tabs>
          <w:tab w:val="left" w:pos="0"/>
        </w:tabs>
        <w:spacing w:after="0" w:line="240" w:lineRule="auto"/>
        <w:ind w:right="-144"/>
        <w:rPr>
          <w:rFonts w:ascii="Times New Roman" w:hAnsi="Times New Roman"/>
          <w:b/>
        </w:rPr>
      </w:pPr>
    </w:p>
    <w:p w:rsidR="00BC5820" w:rsidRPr="00BD0766" w:rsidRDefault="00BC5820" w:rsidP="00BC5820">
      <w:pPr>
        <w:pStyle w:val="a8"/>
        <w:jc w:val="both"/>
        <w:rPr>
          <w:rFonts w:eastAsia="Calibri"/>
          <w:b/>
          <w:sz w:val="28"/>
          <w:szCs w:val="28"/>
          <w:u w:val="single"/>
          <w:lang w:eastAsia="en-US"/>
        </w:rPr>
      </w:pPr>
      <w:r>
        <w:rPr>
          <w:rFonts w:eastAsia="Calibri"/>
          <w:b/>
          <w:sz w:val="28"/>
          <w:szCs w:val="28"/>
          <w:u w:val="single"/>
          <w:lang w:eastAsia="en-US"/>
        </w:rPr>
        <w:t>ПРОКУРАТУРА РАЗЪЯСНЯЕТ:</w:t>
      </w:r>
    </w:p>
    <w:p w:rsidR="00BC5820" w:rsidRDefault="00BC5820" w:rsidP="00BC5820">
      <w:pPr>
        <w:pStyle w:val="a8"/>
        <w:jc w:val="both"/>
        <w:rPr>
          <w:b/>
          <w:sz w:val="24"/>
          <w:szCs w:val="24"/>
        </w:rPr>
      </w:pPr>
      <w:r>
        <w:rPr>
          <w:b/>
          <w:sz w:val="24"/>
          <w:szCs w:val="24"/>
        </w:rPr>
        <w:t xml:space="preserve">                                                                                        </w:t>
      </w:r>
    </w:p>
    <w:p w:rsidR="00BC5820" w:rsidRDefault="00BC5820" w:rsidP="00BC5820">
      <w:pPr>
        <w:pStyle w:val="a8"/>
        <w:jc w:val="both"/>
      </w:pPr>
      <w:r>
        <w:rPr>
          <w:noProof/>
        </w:rPr>
        <w:drawing>
          <wp:anchor distT="0" distB="0" distL="114300" distR="114300" simplePos="0" relativeHeight="251661312" behindDoc="0" locked="0" layoutInCell="1" allowOverlap="1">
            <wp:simplePos x="0" y="0"/>
            <wp:positionH relativeFrom="margin">
              <wp:posOffset>0</wp:posOffset>
            </wp:positionH>
            <wp:positionV relativeFrom="margin">
              <wp:posOffset>2707005</wp:posOffset>
            </wp:positionV>
            <wp:extent cx="2095500" cy="2360930"/>
            <wp:effectExtent l="0" t="0" r="0" b="1270"/>
            <wp:wrapSquare wrapText="bothSides"/>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820" w:rsidRDefault="00BC5820" w:rsidP="00BC5820">
      <w:pPr>
        <w:pStyle w:val="ConsPlusNormal"/>
        <w:ind w:firstLine="709"/>
        <w:jc w:val="both"/>
        <w:outlineLvl w:val="0"/>
        <w:rPr>
          <w:rFonts w:ascii="Times New Roman" w:hAnsi="Times New Roman" w:cs="Times New Roman"/>
          <w:sz w:val="28"/>
          <w:szCs w:val="28"/>
        </w:rPr>
      </w:pPr>
      <w:r w:rsidRPr="009F332F">
        <w:rPr>
          <w:rFonts w:ascii="Times New Roman" w:hAnsi="Times New Roman" w:cs="Times New Roman"/>
          <w:b/>
          <w:sz w:val="28"/>
          <w:szCs w:val="28"/>
        </w:rPr>
        <w:t xml:space="preserve"> </w:t>
      </w:r>
      <w:r w:rsidRPr="001528DF">
        <w:rPr>
          <w:rFonts w:ascii="Times New Roman" w:hAnsi="Times New Roman" w:cs="Times New Roman"/>
          <w:sz w:val="28"/>
          <w:szCs w:val="28"/>
        </w:rPr>
        <w:t xml:space="preserve"> </w:t>
      </w:r>
    </w:p>
    <w:p w:rsidR="00BC5820" w:rsidRPr="00611148" w:rsidRDefault="00BC5820" w:rsidP="00BC5820">
      <w:pPr>
        <w:pStyle w:val="ConsPlusNormal"/>
        <w:ind w:firstLine="709"/>
        <w:jc w:val="both"/>
        <w:outlineLvl w:val="0"/>
        <w:rPr>
          <w:rFonts w:ascii="Times New Roman" w:hAnsi="Times New Roman" w:cs="Times New Roman"/>
          <w:b/>
          <w:i/>
        </w:rPr>
      </w:pPr>
      <w:r w:rsidRPr="00611148">
        <w:rPr>
          <w:rFonts w:ascii="Times New Roman" w:hAnsi="Times New Roman" w:cs="Times New Roman"/>
          <w:b/>
          <w:i/>
        </w:rPr>
        <w:t>Какая предусмотрена ответственность за жесткое обращение с животными?</w:t>
      </w:r>
    </w:p>
    <w:p w:rsidR="00BC5820" w:rsidRPr="00611148" w:rsidRDefault="00BC5820" w:rsidP="00BC5820">
      <w:pPr>
        <w:pStyle w:val="ConsPlusNormal"/>
        <w:ind w:firstLine="709"/>
        <w:jc w:val="both"/>
        <w:outlineLvl w:val="0"/>
        <w:rPr>
          <w:rFonts w:ascii="Times New Roman" w:hAnsi="Times New Roman" w:cs="Times New Roman"/>
          <w:b/>
          <w:i/>
        </w:rPr>
      </w:pPr>
      <w:r w:rsidRPr="00611148">
        <w:rPr>
          <w:rFonts w:ascii="Times New Roman" w:hAnsi="Times New Roman" w:cs="Times New Roman"/>
          <w:b/>
          <w:i/>
        </w:rPr>
        <w:t>На вопрос отвечает прокурор Кинель-Черкасского района Андрей Смирнов</w:t>
      </w:r>
    </w:p>
    <w:p w:rsidR="00BC5820" w:rsidRPr="00611148" w:rsidRDefault="00BC5820" w:rsidP="00BC5820">
      <w:pPr>
        <w:pStyle w:val="ConsPlusNormal"/>
        <w:ind w:firstLine="709"/>
        <w:jc w:val="both"/>
        <w:outlineLvl w:val="0"/>
        <w:rPr>
          <w:rFonts w:ascii="Times New Roman" w:hAnsi="Times New Roman" w:cs="Times New Roman"/>
        </w:rPr>
      </w:pPr>
      <w:r w:rsidRPr="00611148">
        <w:rPr>
          <w:rFonts w:ascii="Times New Roman" w:hAnsi="Times New Roman" w:cs="Times New Roman"/>
        </w:rPr>
        <w:t>В 2017 году в законодательство внесены изменения касаемые ответственности за жестокое обращение с животными.</w:t>
      </w:r>
    </w:p>
    <w:p w:rsidR="00BC5820" w:rsidRPr="00611148" w:rsidRDefault="00BC5820" w:rsidP="00BC5820">
      <w:pPr>
        <w:pStyle w:val="ConsPlusNormal"/>
        <w:ind w:firstLine="709"/>
        <w:jc w:val="both"/>
        <w:outlineLvl w:val="0"/>
        <w:rPr>
          <w:rFonts w:ascii="Times New Roman" w:hAnsi="Times New Roman" w:cs="Times New Roman"/>
        </w:rPr>
      </w:pPr>
      <w:r w:rsidRPr="00611148">
        <w:rPr>
          <w:rFonts w:ascii="Times New Roman" w:hAnsi="Times New Roman" w:cs="Times New Roman"/>
        </w:rPr>
        <w:t>Ответственность за данное преступление предусмотрена статьей 245 УК РФ.</w:t>
      </w:r>
    </w:p>
    <w:p w:rsidR="00BC5820" w:rsidRPr="00611148" w:rsidRDefault="00BC5820" w:rsidP="00BC5820">
      <w:pPr>
        <w:pStyle w:val="ConsPlusNormal"/>
        <w:ind w:firstLine="709"/>
        <w:jc w:val="both"/>
        <w:outlineLvl w:val="0"/>
        <w:rPr>
          <w:rFonts w:ascii="Times New Roman" w:hAnsi="Times New Roman" w:cs="Times New Roman"/>
        </w:rPr>
      </w:pPr>
      <w:r w:rsidRPr="00611148">
        <w:rPr>
          <w:rFonts w:ascii="Times New Roman" w:hAnsi="Times New Roman" w:cs="Times New Roman"/>
        </w:rPr>
        <w:t>Частью 1 указанной статьи предусмотрена ответственность за</w:t>
      </w:r>
      <w:r w:rsidRPr="00611148">
        <w:t xml:space="preserve"> </w:t>
      </w:r>
      <w:r w:rsidRPr="00611148">
        <w:rPr>
          <w:rFonts w:ascii="Times New Roman" w:hAnsi="Times New Roman" w:cs="Times New Roman"/>
        </w:rPr>
        <w:t>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w:t>
      </w:r>
    </w:p>
    <w:p w:rsidR="00BC5820" w:rsidRPr="00611148" w:rsidRDefault="00BC5820" w:rsidP="00BC5820">
      <w:pPr>
        <w:pStyle w:val="ConsPlusNormal"/>
        <w:ind w:firstLine="709"/>
        <w:jc w:val="both"/>
        <w:outlineLvl w:val="0"/>
        <w:rPr>
          <w:rFonts w:ascii="Times New Roman" w:hAnsi="Times New Roman" w:cs="Times New Roman"/>
        </w:rPr>
      </w:pPr>
      <w:r w:rsidRPr="00611148">
        <w:rPr>
          <w:rFonts w:ascii="Times New Roman" w:hAnsi="Times New Roman" w:cs="Times New Roman"/>
        </w:rPr>
        <w:t>Санкция данной статьи предусматривает ответственность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BC5820" w:rsidRPr="00611148" w:rsidRDefault="00BC5820" w:rsidP="00BC5820">
      <w:pPr>
        <w:pStyle w:val="ConsPlusNormal"/>
        <w:ind w:firstLine="709"/>
        <w:jc w:val="both"/>
        <w:outlineLvl w:val="0"/>
        <w:rPr>
          <w:rFonts w:ascii="Times New Roman" w:hAnsi="Times New Roman" w:cs="Times New Roman"/>
        </w:rPr>
      </w:pPr>
      <w:r w:rsidRPr="00611148">
        <w:rPr>
          <w:rFonts w:ascii="Times New Roman" w:hAnsi="Times New Roman" w:cs="Times New Roman"/>
        </w:rPr>
        <w:t>Если это деяние совершено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 то преступнику грозит наказание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BC5820" w:rsidRDefault="00BC5820" w:rsidP="00BC5820">
      <w:pPr>
        <w:pStyle w:val="ConsPlusNormal"/>
        <w:ind w:firstLine="709"/>
        <w:jc w:val="both"/>
        <w:outlineLvl w:val="0"/>
        <w:rPr>
          <w:rFonts w:ascii="Times New Roman" w:hAnsi="Times New Roman" w:cs="Times New Roman"/>
          <w:b/>
          <w:i/>
        </w:rPr>
      </w:pPr>
    </w:p>
    <w:p w:rsidR="00BC5820" w:rsidRPr="00611148" w:rsidRDefault="00BC5820" w:rsidP="00BC5820">
      <w:pPr>
        <w:pStyle w:val="ConsPlusNormal"/>
        <w:ind w:firstLine="709"/>
        <w:jc w:val="both"/>
        <w:outlineLvl w:val="0"/>
        <w:rPr>
          <w:rFonts w:ascii="Times New Roman" w:hAnsi="Times New Roman" w:cs="Times New Roman"/>
          <w:b/>
          <w:i/>
        </w:rPr>
      </w:pPr>
      <w:r w:rsidRPr="00611148">
        <w:rPr>
          <w:rFonts w:ascii="Times New Roman" w:hAnsi="Times New Roman" w:cs="Times New Roman"/>
          <w:b/>
          <w:i/>
        </w:rPr>
        <w:t>Что понимается под жестким обращением?</w:t>
      </w:r>
    </w:p>
    <w:p w:rsidR="00BC5820" w:rsidRPr="00611148" w:rsidRDefault="00BC5820" w:rsidP="00BC5820">
      <w:pPr>
        <w:pStyle w:val="ConsPlusNormal"/>
        <w:ind w:firstLine="709"/>
        <w:jc w:val="both"/>
        <w:outlineLvl w:val="0"/>
        <w:rPr>
          <w:rFonts w:ascii="Times New Roman" w:hAnsi="Times New Roman" w:cs="Times New Roman"/>
        </w:rPr>
      </w:pPr>
      <w:r w:rsidRPr="00611148">
        <w:rPr>
          <w:rFonts w:ascii="Times New Roman" w:hAnsi="Times New Roman" w:cs="Times New Roman"/>
        </w:rPr>
        <w:t xml:space="preserve">Под жестоким обращением с животными понимается причинение им боли, физических страданий в результате систематического избиения, оставление без пищи и воды на длительное время, использование для ненаучных опытов, причинение неоправданных страданий при научных опытах, мучительного способа умерщвления, использования в различных схватках, натравливания друг на друга и т.д. </w:t>
      </w:r>
    </w:p>
    <w:p w:rsidR="00BC5820" w:rsidRPr="00611148" w:rsidRDefault="00BC5820" w:rsidP="00BC5820">
      <w:pPr>
        <w:pStyle w:val="ConsPlusNormal"/>
        <w:ind w:firstLine="709"/>
        <w:jc w:val="both"/>
        <w:outlineLvl w:val="0"/>
        <w:rPr>
          <w:rFonts w:ascii="Times New Roman" w:hAnsi="Times New Roman" w:cs="Times New Roman"/>
        </w:rPr>
      </w:pPr>
    </w:p>
    <w:p w:rsidR="00BC5820" w:rsidRPr="00611148" w:rsidRDefault="00BC5820" w:rsidP="00BC5820">
      <w:pPr>
        <w:pStyle w:val="ConsPlusNormal"/>
        <w:ind w:firstLine="709"/>
        <w:jc w:val="right"/>
        <w:outlineLvl w:val="0"/>
      </w:pPr>
      <w:r w:rsidRPr="00611148">
        <w:rPr>
          <w:rFonts w:ascii="Times New Roman" w:hAnsi="Times New Roman" w:cs="Times New Roman"/>
        </w:rPr>
        <w:t>17.10.2019</w:t>
      </w:r>
    </w:p>
    <w:p w:rsidR="00BC5820" w:rsidRDefault="00BC5820" w:rsidP="00BC5820">
      <w:pPr>
        <w:pStyle w:val="a8"/>
        <w:jc w:val="both"/>
      </w:pPr>
    </w:p>
    <w:p w:rsidR="00BC5820" w:rsidRDefault="00BC5820" w:rsidP="00BC5820">
      <w:pPr>
        <w:pStyle w:val="a8"/>
        <w:jc w:val="both"/>
      </w:pPr>
    </w:p>
    <w:p w:rsidR="00BC5820" w:rsidRDefault="00BC5820" w:rsidP="00BC5820">
      <w:pPr>
        <w:widowControl w:val="0"/>
        <w:suppressAutoHyphens/>
        <w:autoSpaceDN w:val="0"/>
        <w:spacing w:after="0" w:line="240" w:lineRule="auto"/>
        <w:ind w:firstLine="709"/>
        <w:jc w:val="both"/>
        <w:textAlignment w:val="baseline"/>
        <w:rPr>
          <w:rFonts w:ascii="Times New Roman" w:eastAsia="SimSun" w:hAnsi="Times New Roman"/>
          <w:b/>
          <w:kern w:val="3"/>
          <w:sz w:val="28"/>
          <w:szCs w:val="28"/>
          <w:lang w:eastAsia="zh-CN" w:bidi="hi-IN"/>
        </w:rPr>
      </w:pPr>
    </w:p>
    <w:p w:rsidR="00BC5820" w:rsidRDefault="00BC5820" w:rsidP="00BC5820">
      <w:pPr>
        <w:widowControl w:val="0"/>
        <w:suppressAutoHyphens/>
        <w:autoSpaceDN w:val="0"/>
        <w:spacing w:after="0" w:line="240" w:lineRule="auto"/>
        <w:ind w:firstLine="709"/>
        <w:jc w:val="both"/>
        <w:textAlignment w:val="baseline"/>
        <w:rPr>
          <w:rFonts w:ascii="Times New Roman" w:eastAsia="SimSun" w:hAnsi="Times New Roman"/>
          <w:b/>
          <w:kern w:val="3"/>
          <w:sz w:val="28"/>
          <w:szCs w:val="28"/>
          <w:lang w:eastAsia="zh-CN" w:bidi="hi-IN"/>
        </w:rPr>
      </w:pPr>
    </w:p>
    <w:p w:rsidR="00BC5820" w:rsidRDefault="00BC5820" w:rsidP="00BC5820">
      <w:pPr>
        <w:widowControl w:val="0"/>
        <w:suppressAutoHyphens/>
        <w:autoSpaceDN w:val="0"/>
        <w:spacing w:after="0" w:line="240" w:lineRule="auto"/>
        <w:ind w:firstLine="709"/>
        <w:jc w:val="both"/>
        <w:textAlignment w:val="baseline"/>
        <w:rPr>
          <w:rFonts w:ascii="Times New Roman" w:eastAsia="SimSun" w:hAnsi="Times New Roman"/>
          <w:b/>
          <w:kern w:val="3"/>
          <w:sz w:val="28"/>
          <w:szCs w:val="28"/>
          <w:lang w:eastAsia="zh-CN" w:bidi="hi-IN"/>
        </w:rPr>
      </w:pPr>
    </w:p>
    <w:p w:rsidR="00BC5820" w:rsidRDefault="00BC5820" w:rsidP="00BC5820">
      <w:pPr>
        <w:widowControl w:val="0"/>
        <w:suppressAutoHyphens/>
        <w:autoSpaceDN w:val="0"/>
        <w:spacing w:after="0" w:line="240" w:lineRule="auto"/>
        <w:ind w:firstLine="709"/>
        <w:jc w:val="both"/>
        <w:textAlignment w:val="baseline"/>
        <w:rPr>
          <w:rFonts w:ascii="Times New Roman" w:eastAsia="SimSun" w:hAnsi="Times New Roman"/>
          <w:b/>
          <w:kern w:val="3"/>
          <w:sz w:val="28"/>
          <w:szCs w:val="28"/>
          <w:lang w:eastAsia="zh-CN" w:bidi="hi-IN"/>
        </w:rPr>
      </w:pPr>
    </w:p>
    <w:p w:rsidR="00BC5820" w:rsidRPr="00343069" w:rsidRDefault="00BC5820" w:rsidP="00BC5820">
      <w:pPr>
        <w:pStyle w:val="a8"/>
        <w:jc w:val="both"/>
        <w:rPr>
          <w:b/>
          <w:sz w:val="20"/>
          <w:szCs w:val="20"/>
        </w:rPr>
      </w:pPr>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2095500" cy="2360930"/>
            <wp:effectExtent l="0" t="0" r="0" b="1270"/>
            <wp:wrapSquare wrapText="bothSides"/>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32F">
        <w:rPr>
          <w:sz w:val="28"/>
          <w:szCs w:val="28"/>
        </w:rPr>
        <w:t xml:space="preserve"> </w:t>
      </w:r>
      <w:r w:rsidRPr="00343069">
        <w:rPr>
          <w:b/>
          <w:sz w:val="20"/>
          <w:szCs w:val="20"/>
        </w:rPr>
        <w:t>Мой несовершеннолетний сын в настоящее время содержится в СИЗО. Возможно ли в таких условиях получать образование?</w:t>
      </w:r>
    </w:p>
    <w:p w:rsidR="00BC5820" w:rsidRPr="00611148" w:rsidRDefault="00BC5820" w:rsidP="00BC5820">
      <w:pPr>
        <w:pStyle w:val="a8"/>
        <w:jc w:val="both"/>
        <w:rPr>
          <w:sz w:val="20"/>
          <w:szCs w:val="20"/>
        </w:rPr>
      </w:pPr>
      <w:r w:rsidRPr="00611148">
        <w:rPr>
          <w:sz w:val="20"/>
          <w:szCs w:val="20"/>
        </w:rPr>
        <w:t>Совместным Приказом Министерства юстиции РФ № 113 и Министерства просвещения РФ № 306 от 17.06.2019  утверждены Порядки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BC5820" w:rsidRPr="00611148" w:rsidRDefault="00BC5820" w:rsidP="00BC5820">
      <w:pPr>
        <w:pStyle w:val="a8"/>
        <w:jc w:val="both"/>
        <w:rPr>
          <w:sz w:val="20"/>
          <w:szCs w:val="20"/>
        </w:rPr>
      </w:pPr>
      <w:r w:rsidRPr="00611148">
        <w:rPr>
          <w:sz w:val="20"/>
          <w:szCs w:val="20"/>
        </w:rPr>
        <w:t>Получение образования предполагает самостоятельное изучение несовершеннолетними общеобразовательных программ с последующей итоговой аттестацией в организации, осуществляющей образовательную деятельность по имеющей государственную аккредитацию образовательной программе.</w:t>
      </w:r>
    </w:p>
    <w:p w:rsidR="00BC5820" w:rsidRPr="00611148" w:rsidRDefault="00BC5820" w:rsidP="00BC5820">
      <w:pPr>
        <w:pStyle w:val="a8"/>
        <w:jc w:val="both"/>
        <w:rPr>
          <w:sz w:val="20"/>
          <w:szCs w:val="20"/>
        </w:rPr>
      </w:pPr>
      <w:r w:rsidRPr="00611148">
        <w:rPr>
          <w:sz w:val="20"/>
          <w:szCs w:val="20"/>
        </w:rPr>
        <w:t>Для успешного обучения несовершеннолетних в следственных изоляторах обеспечиваются условия для получения несовершеннолетними начального общего, основного общего и среднего общего образования с применением электронного обучения и дистанционных образовательных технологий.</w:t>
      </w:r>
    </w:p>
    <w:p w:rsidR="00BC5820" w:rsidRPr="00611148" w:rsidRDefault="00BC5820" w:rsidP="00BC5820">
      <w:pPr>
        <w:pStyle w:val="a8"/>
        <w:jc w:val="both"/>
        <w:rPr>
          <w:sz w:val="20"/>
          <w:szCs w:val="20"/>
        </w:rPr>
      </w:pPr>
      <w:r w:rsidRPr="00611148">
        <w:rPr>
          <w:sz w:val="20"/>
          <w:szCs w:val="20"/>
        </w:rPr>
        <w:t>В этих целях следственные изоляторы должны обеспечить:</w:t>
      </w:r>
    </w:p>
    <w:p w:rsidR="00BC5820" w:rsidRPr="00611148" w:rsidRDefault="00BC5820" w:rsidP="00BC5820">
      <w:pPr>
        <w:pStyle w:val="a8"/>
        <w:jc w:val="both"/>
        <w:rPr>
          <w:sz w:val="20"/>
          <w:szCs w:val="20"/>
        </w:rPr>
      </w:pPr>
      <w:r w:rsidRPr="00611148">
        <w:rPr>
          <w:sz w:val="20"/>
          <w:szCs w:val="20"/>
        </w:rPr>
        <w:t>- условия для получения несовершеннолетними начального общего, основного общего и среднего общего образования с применением электронного обучения и дистанционных образовательных технологий;</w:t>
      </w:r>
    </w:p>
    <w:p w:rsidR="00BC5820" w:rsidRPr="00611148" w:rsidRDefault="00BC5820" w:rsidP="00BC5820">
      <w:pPr>
        <w:pStyle w:val="a8"/>
        <w:jc w:val="both"/>
        <w:rPr>
          <w:sz w:val="20"/>
          <w:szCs w:val="20"/>
        </w:rPr>
      </w:pPr>
      <w:r w:rsidRPr="00611148">
        <w:rPr>
          <w:sz w:val="20"/>
          <w:szCs w:val="20"/>
        </w:rPr>
        <w:t>- наличие персональных компьютеров с возможностью доступа к образовательным программам в Интернете с учетом установленных в учреждении режимных требований;</w:t>
      </w:r>
    </w:p>
    <w:p w:rsidR="00BC5820" w:rsidRPr="00611148" w:rsidRDefault="00BC5820" w:rsidP="00BC5820">
      <w:pPr>
        <w:pStyle w:val="a8"/>
        <w:jc w:val="both"/>
        <w:rPr>
          <w:sz w:val="20"/>
          <w:szCs w:val="20"/>
        </w:rPr>
      </w:pPr>
      <w:r w:rsidRPr="00611148">
        <w:rPr>
          <w:sz w:val="20"/>
          <w:szCs w:val="20"/>
        </w:rPr>
        <w:t>- хранение учебно-наглядных пособий, учебников, письменных принадлежностей, учебной литературы, технических средств обучения коллективного и индивидуального пользования;</w:t>
      </w:r>
    </w:p>
    <w:p w:rsidR="00BC5820" w:rsidRPr="00611148" w:rsidRDefault="00BC5820" w:rsidP="00BC5820">
      <w:pPr>
        <w:pStyle w:val="a8"/>
        <w:jc w:val="both"/>
        <w:rPr>
          <w:sz w:val="20"/>
          <w:szCs w:val="20"/>
        </w:rPr>
      </w:pPr>
      <w:r w:rsidRPr="00611148">
        <w:rPr>
          <w:sz w:val="20"/>
          <w:szCs w:val="20"/>
        </w:rPr>
        <w:t>- предоставление помещения для организации самоподготовки несовершеннолетних, оборудование, мебель и учебно-наглядные пособия;</w:t>
      </w:r>
    </w:p>
    <w:p w:rsidR="00BC5820" w:rsidRPr="00611148" w:rsidRDefault="00BC5820" w:rsidP="00BC5820">
      <w:pPr>
        <w:pStyle w:val="a8"/>
        <w:jc w:val="both"/>
        <w:rPr>
          <w:sz w:val="20"/>
          <w:szCs w:val="20"/>
        </w:rPr>
      </w:pPr>
      <w:r w:rsidRPr="00611148">
        <w:rPr>
          <w:sz w:val="20"/>
          <w:szCs w:val="20"/>
        </w:rPr>
        <w:t>безопасность педагогических работников во время нахождения их на территории учреждения.</w:t>
      </w:r>
    </w:p>
    <w:p w:rsidR="00BC5820" w:rsidRPr="00611148" w:rsidRDefault="00BC5820" w:rsidP="00BC5820">
      <w:pPr>
        <w:pStyle w:val="a8"/>
        <w:jc w:val="both"/>
        <w:rPr>
          <w:sz w:val="20"/>
          <w:szCs w:val="20"/>
        </w:rPr>
      </w:pPr>
      <w:r w:rsidRPr="00611148">
        <w:rPr>
          <w:sz w:val="20"/>
          <w:szCs w:val="20"/>
        </w:rPr>
        <w:t>Какие необходимо предоставить документы для обучения несовершеннолетних?</w:t>
      </w:r>
    </w:p>
    <w:p w:rsidR="00BC5820" w:rsidRPr="00611148" w:rsidRDefault="00BC5820" w:rsidP="00BC5820">
      <w:pPr>
        <w:pStyle w:val="a8"/>
        <w:jc w:val="both"/>
        <w:rPr>
          <w:sz w:val="20"/>
          <w:szCs w:val="20"/>
        </w:rPr>
      </w:pPr>
      <w:r w:rsidRPr="00611148">
        <w:rPr>
          <w:sz w:val="20"/>
          <w:szCs w:val="20"/>
        </w:rPr>
        <w:t>Родителям (законным представителям) необходимо представить документы (при их наличии), подтверждающие обучение несовершеннолетних в организации, осуществляющей образовательную деятельность.</w:t>
      </w:r>
    </w:p>
    <w:p w:rsidR="00BC5820" w:rsidRPr="00611148" w:rsidRDefault="00BC5820" w:rsidP="00BC5820">
      <w:pPr>
        <w:pStyle w:val="a8"/>
        <w:jc w:val="both"/>
        <w:rPr>
          <w:sz w:val="20"/>
          <w:szCs w:val="20"/>
        </w:rPr>
      </w:pPr>
      <w:r w:rsidRPr="00611148">
        <w:rPr>
          <w:sz w:val="20"/>
          <w:szCs w:val="20"/>
        </w:rPr>
        <w:t>При отсутствии заявления родителей (законных представителей) несовершеннолетних, документов, подтверждающих его обучение в организации, осуществляющей образовательную деятельность, помощь в получении начального общего, основного общего и среднего общего образования оказывается по заявлению самого несовершеннолетнего или по результатам промежуточной аттестации.</w:t>
      </w:r>
    </w:p>
    <w:p w:rsidR="00BC5820" w:rsidRPr="00611148" w:rsidRDefault="00BC5820" w:rsidP="00BC5820">
      <w:pPr>
        <w:pStyle w:val="a8"/>
        <w:jc w:val="both"/>
        <w:rPr>
          <w:sz w:val="20"/>
          <w:szCs w:val="20"/>
        </w:rPr>
      </w:pPr>
    </w:p>
    <w:p w:rsidR="00BC5820" w:rsidRPr="00611148" w:rsidRDefault="00BC5820" w:rsidP="00BC5820">
      <w:pPr>
        <w:pStyle w:val="a8"/>
        <w:jc w:val="right"/>
        <w:rPr>
          <w:sz w:val="20"/>
          <w:szCs w:val="20"/>
        </w:rPr>
      </w:pPr>
      <w:r w:rsidRPr="00611148">
        <w:rPr>
          <w:sz w:val="20"/>
          <w:szCs w:val="20"/>
        </w:rPr>
        <w:t>22.10.2019</w:t>
      </w:r>
    </w:p>
    <w:p w:rsidR="00BC5820" w:rsidRDefault="00BC5820" w:rsidP="00BC5820">
      <w:pPr>
        <w:widowControl w:val="0"/>
        <w:spacing w:after="0" w:line="240" w:lineRule="exact"/>
        <w:contextualSpacing/>
        <w:rPr>
          <w:rFonts w:ascii="Times New Roman" w:hAnsi="Times New Roman"/>
          <w:snapToGrid w:val="0"/>
          <w:sz w:val="28"/>
          <w:szCs w:val="28"/>
        </w:rPr>
      </w:pPr>
    </w:p>
    <w:p w:rsidR="00BC5820" w:rsidRDefault="00BC5820" w:rsidP="00BC5820">
      <w:pPr>
        <w:widowControl w:val="0"/>
        <w:spacing w:after="0" w:line="240" w:lineRule="exact"/>
        <w:contextualSpacing/>
        <w:rPr>
          <w:rFonts w:ascii="Times New Roman" w:hAnsi="Times New Roman"/>
          <w:snapToGrid w:val="0"/>
          <w:sz w:val="28"/>
          <w:szCs w:val="28"/>
        </w:rPr>
      </w:pPr>
    </w:p>
    <w:p w:rsidR="00BC5820" w:rsidRDefault="00BC5820" w:rsidP="00BC5820">
      <w:pPr>
        <w:widowControl w:val="0"/>
        <w:spacing w:after="0" w:line="240" w:lineRule="exact"/>
        <w:contextualSpacing/>
        <w:rPr>
          <w:rFonts w:ascii="Times New Roman" w:hAnsi="Times New Roman"/>
          <w:snapToGrid w:val="0"/>
          <w:sz w:val="28"/>
          <w:szCs w:val="28"/>
        </w:rPr>
      </w:pPr>
    </w:p>
    <w:p w:rsidR="00BC5820" w:rsidRPr="00343069" w:rsidRDefault="00BC5820" w:rsidP="00BC5820">
      <w:pPr>
        <w:jc w:val="both"/>
        <w:rPr>
          <w:rFonts w:ascii="Times New Roman" w:hAnsi="Times New Roman"/>
          <w:b/>
          <w:sz w:val="28"/>
          <w:szCs w:val="28"/>
          <w:u w:val="single"/>
        </w:rPr>
      </w:pPr>
      <w:r w:rsidRPr="00343069">
        <w:rPr>
          <w:rFonts w:ascii="Times New Roman" w:hAnsi="Times New Roman"/>
          <w:b/>
          <w:sz w:val="28"/>
          <w:szCs w:val="28"/>
          <w:u w:val="single"/>
        </w:rPr>
        <w:t>Объявление</w:t>
      </w:r>
    </w:p>
    <w:p w:rsidR="00BC5820" w:rsidRPr="00343069" w:rsidRDefault="00BC5820" w:rsidP="00BC5820">
      <w:pPr>
        <w:jc w:val="both"/>
        <w:rPr>
          <w:rFonts w:ascii="Times New Roman" w:hAnsi="Times New Roman"/>
          <w:sz w:val="20"/>
          <w:szCs w:val="20"/>
        </w:rPr>
      </w:pPr>
      <w:r w:rsidRPr="00343069">
        <w:rPr>
          <w:rFonts w:ascii="Times New Roman" w:hAnsi="Times New Roman"/>
          <w:sz w:val="20"/>
          <w:szCs w:val="20"/>
        </w:rPr>
        <w:t>Прокуратура Кинель-Черкасского района информирует.</w:t>
      </w:r>
    </w:p>
    <w:p w:rsidR="00BC5820" w:rsidRPr="00343069" w:rsidRDefault="00BC5820" w:rsidP="00BC5820">
      <w:pPr>
        <w:jc w:val="both"/>
        <w:rPr>
          <w:rFonts w:ascii="Times New Roman" w:hAnsi="Times New Roman"/>
          <w:sz w:val="20"/>
          <w:szCs w:val="20"/>
        </w:rPr>
      </w:pPr>
      <w:r w:rsidRPr="00343069">
        <w:rPr>
          <w:rFonts w:ascii="Times New Roman" w:hAnsi="Times New Roman"/>
          <w:sz w:val="20"/>
          <w:szCs w:val="20"/>
        </w:rPr>
        <w:t>30.10.2019 года с 10.00 до 11.00  в редакции газеты «Трудовая жизнь» с участием помощника прокурора Кинель-Черкасского района состоится «горячая линия» по вопросам  соблюдения прав граждан, проживающих в ветхом и аварийном жилье.</w:t>
      </w:r>
    </w:p>
    <w:p w:rsidR="00BC5820" w:rsidRPr="00343069" w:rsidRDefault="00BC5820" w:rsidP="00BC5820">
      <w:pPr>
        <w:jc w:val="both"/>
        <w:rPr>
          <w:rFonts w:ascii="Times New Roman" w:hAnsi="Times New Roman"/>
          <w:sz w:val="20"/>
          <w:szCs w:val="20"/>
        </w:rPr>
      </w:pPr>
      <w:r w:rsidRPr="00343069">
        <w:rPr>
          <w:rFonts w:ascii="Times New Roman" w:hAnsi="Times New Roman"/>
          <w:sz w:val="20"/>
          <w:szCs w:val="20"/>
        </w:rPr>
        <w:t>Вопросы будут приниматься по телефону: 4-06-95.</w:t>
      </w:r>
    </w:p>
    <w:p w:rsidR="00BC5820" w:rsidRDefault="00BC5820" w:rsidP="00BC5820">
      <w:pPr>
        <w:widowControl w:val="0"/>
        <w:suppressAutoHyphens/>
        <w:autoSpaceDN w:val="0"/>
        <w:spacing w:before="120" w:after="120" w:line="240" w:lineRule="auto"/>
        <w:jc w:val="both"/>
        <w:textAlignment w:val="baseline"/>
        <w:rPr>
          <w:rFonts w:ascii="Times New Roman" w:eastAsia="SimSun" w:hAnsi="Times New Roman"/>
          <w:b/>
          <w:kern w:val="3"/>
          <w:sz w:val="28"/>
          <w:szCs w:val="28"/>
          <w:lang w:eastAsia="zh-CN" w:bidi="hi-IN"/>
        </w:rPr>
      </w:pPr>
    </w:p>
    <w:p w:rsidR="00BC5820" w:rsidRDefault="00BC5820" w:rsidP="00BC5820">
      <w:pPr>
        <w:widowControl w:val="0"/>
        <w:suppressAutoHyphens/>
        <w:autoSpaceDN w:val="0"/>
        <w:spacing w:before="120" w:after="120" w:line="240" w:lineRule="auto"/>
        <w:jc w:val="both"/>
        <w:textAlignment w:val="baseline"/>
        <w:rPr>
          <w:rFonts w:ascii="Times New Roman" w:eastAsia="SimSun" w:hAnsi="Times New Roman"/>
          <w:b/>
          <w:kern w:val="3"/>
          <w:sz w:val="28"/>
          <w:szCs w:val="28"/>
          <w:lang w:eastAsia="zh-CN" w:bidi="hi-IN"/>
        </w:rPr>
      </w:pPr>
    </w:p>
    <w:p w:rsidR="00BC5820" w:rsidRDefault="00BC5820" w:rsidP="00BC5820">
      <w:pPr>
        <w:widowControl w:val="0"/>
        <w:suppressAutoHyphens/>
        <w:autoSpaceDN w:val="0"/>
        <w:spacing w:before="120" w:after="120" w:line="240" w:lineRule="auto"/>
        <w:jc w:val="both"/>
        <w:textAlignment w:val="baseline"/>
        <w:rPr>
          <w:rFonts w:ascii="Times New Roman" w:eastAsia="SimSun" w:hAnsi="Times New Roman"/>
          <w:b/>
          <w:kern w:val="3"/>
          <w:sz w:val="28"/>
          <w:szCs w:val="28"/>
          <w:lang w:eastAsia="zh-CN" w:bidi="hi-IN"/>
        </w:rPr>
      </w:pPr>
    </w:p>
    <w:p w:rsidR="00BC5820" w:rsidRPr="00343069" w:rsidRDefault="00BC5820" w:rsidP="00BC5820">
      <w:pPr>
        <w:widowControl w:val="0"/>
        <w:spacing w:after="0" w:line="240" w:lineRule="exact"/>
        <w:contextualSpacing/>
        <w:rPr>
          <w:rFonts w:ascii="Times New Roman" w:hAnsi="Times New Roman"/>
          <w:b/>
          <w:snapToGrid w:val="0"/>
          <w:color w:val="000000"/>
          <w:sz w:val="28"/>
          <w:szCs w:val="28"/>
          <w:u w:val="single"/>
        </w:rPr>
      </w:pPr>
      <w:r w:rsidRPr="00343069">
        <w:rPr>
          <w:rFonts w:ascii="Times New Roman" w:hAnsi="Times New Roman"/>
          <w:b/>
          <w:snapToGrid w:val="0"/>
          <w:sz w:val="28"/>
          <w:szCs w:val="28"/>
          <w:u w:val="single"/>
        </w:rPr>
        <w:t>В раздел «Новости» (Кинель-Черкасский район):</w:t>
      </w:r>
    </w:p>
    <w:p w:rsidR="00BC5820" w:rsidRDefault="00BC5820" w:rsidP="00BC5820">
      <w:pPr>
        <w:widowControl w:val="0"/>
        <w:suppressAutoHyphens/>
        <w:autoSpaceDN w:val="0"/>
        <w:spacing w:before="120" w:after="120" w:line="240" w:lineRule="auto"/>
        <w:jc w:val="both"/>
        <w:textAlignment w:val="baseline"/>
        <w:rPr>
          <w:rFonts w:ascii="Times New Roman" w:eastAsia="SimSun" w:hAnsi="Times New Roman"/>
          <w:b/>
          <w:kern w:val="3"/>
          <w:sz w:val="28"/>
          <w:szCs w:val="28"/>
          <w:lang w:eastAsia="zh-CN" w:bidi="hi-IN"/>
        </w:rPr>
      </w:pPr>
    </w:p>
    <w:p w:rsidR="00BC5820" w:rsidRPr="00343069" w:rsidRDefault="00BC5820" w:rsidP="00BC5820">
      <w:pPr>
        <w:widowControl w:val="0"/>
        <w:suppressAutoHyphens/>
        <w:autoSpaceDN w:val="0"/>
        <w:spacing w:before="120" w:after="120" w:line="240" w:lineRule="auto"/>
        <w:jc w:val="both"/>
        <w:textAlignment w:val="baseline"/>
        <w:rPr>
          <w:rFonts w:ascii="Times New Roman" w:eastAsia="SimSun" w:hAnsi="Times New Roman"/>
          <w:b/>
          <w:kern w:val="3"/>
          <w:sz w:val="20"/>
          <w:szCs w:val="20"/>
          <w:lang w:eastAsia="zh-CN" w:bidi="hi-IN"/>
        </w:rPr>
      </w:pPr>
      <w:r>
        <w:rPr>
          <w:rFonts w:ascii="Times New Roman" w:eastAsia="SimSun" w:hAnsi="Times New Roman"/>
          <w:b/>
          <w:kern w:val="3"/>
          <w:sz w:val="28"/>
          <w:szCs w:val="28"/>
          <w:lang w:eastAsia="zh-CN" w:bidi="hi-IN"/>
        </w:rPr>
        <w:t xml:space="preserve">      </w:t>
      </w:r>
      <w:r w:rsidRPr="00343069">
        <w:rPr>
          <w:rFonts w:ascii="Times New Roman" w:eastAsia="SimSun" w:hAnsi="Times New Roman"/>
          <w:b/>
          <w:kern w:val="3"/>
          <w:sz w:val="20"/>
          <w:szCs w:val="20"/>
          <w:lang w:eastAsia="zh-CN" w:bidi="hi-IN"/>
        </w:rPr>
        <w:t>В Кинель-Черкасском районе за ложный донос о совершении преступления, соединенный с искусственным созданием доказательств обвинения, осуждена женщина.</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Прокуратурой района в ходе осуществления надзорной деятельности за ОМВД России по Кинель-Черкасскому району (далее – ОМВД), выявлен факт сообщения в ОМВД директором магазина Л. заведомо ложных сведений о совершении гражданкой К. преступления, а именно попытке хищения последней товара в магазине на сумму 2 614 руб. 99 коп.</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Так 19.01.2019 в ОМВД поступило и зарегистрировано сообщение директора магазина Л. о попытки хищения гражданкой К. продуктов питания на сумму 2 614 руб. 99 коп.</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В ходе проведенной проверки установлено, что весь товар, который был заявлен гражданкой Л. и представлен сотрудникам полиции к осмотру гражданка К. не похищала. По указанию прокуратуры районы уголовное преследование в отношении гражданки К. прекращено. Вместе с тем по факту совершения директором магазина Л. заведомо ложного доноса о совершении преступления возбуждено уголовное дело по признакам состава преступления, предусмотренного ч. 3 ст. 306 УК РФ (заведомо ложный донос о совершении преступления, соединенное с обвинением лица в совершении тяжкого или особо тяжкого преступления).</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По данному уголовному делу прокуратурой района утверждено обвинительное заключение, уголовное дело направлено в Кинель-Черкасский районный суд, для рассмотрения по существу.</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Прокуратурой района поддержано государственное обвинение по уголовному делу в отношении гражданка Л., которая признана виновным в совершении преступления, предусмотренного ч. 3 ст. 306 УК РФ.</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В судебном заседании виновность гражданки Л. в совершении инкриминируемого преступления полностью подтверждена совокупностью доказательств, полученными в ходе предварительного следствия и исследованными в ходе судебного разбирательства.</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Приговором Кинель-Черкасского районного суда Л. признана виновным за совершение преступления, предусмотренного ч. 3 ст. 306 УК РФ, ей назначено наказание – 1 год 6 месяцев условно, с испытательным сроком 1 год.</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Приговор в законную силу не вступил.</w:t>
      </w:r>
    </w:p>
    <w:p w:rsidR="00BC5820" w:rsidRPr="00343069" w:rsidRDefault="00BC5820" w:rsidP="00BC5820">
      <w:pPr>
        <w:spacing w:after="0" w:line="240" w:lineRule="exact"/>
        <w:contextualSpacing/>
        <w:jc w:val="both"/>
        <w:rPr>
          <w:rFonts w:ascii="Times New Roman" w:hAnsi="Times New Roman"/>
          <w:snapToGrid w:val="0"/>
          <w:sz w:val="20"/>
          <w:szCs w:val="20"/>
        </w:rPr>
      </w:pPr>
    </w:p>
    <w:p w:rsidR="00BC5820" w:rsidRPr="00343069" w:rsidRDefault="00BC5820" w:rsidP="00BC5820">
      <w:pPr>
        <w:spacing w:after="0" w:line="240" w:lineRule="exact"/>
        <w:contextualSpacing/>
        <w:jc w:val="both"/>
        <w:rPr>
          <w:rFonts w:ascii="Times New Roman" w:hAnsi="Times New Roman"/>
          <w:snapToGrid w:val="0"/>
          <w:sz w:val="20"/>
          <w:szCs w:val="20"/>
        </w:rPr>
      </w:pPr>
    </w:p>
    <w:p w:rsidR="00BC5820" w:rsidRPr="00343069" w:rsidRDefault="00BC5820" w:rsidP="00BC5820">
      <w:pPr>
        <w:spacing w:after="0" w:line="240" w:lineRule="exact"/>
        <w:contextualSpacing/>
        <w:jc w:val="right"/>
        <w:rPr>
          <w:rFonts w:ascii="Times New Roman" w:hAnsi="Times New Roman"/>
          <w:sz w:val="20"/>
          <w:szCs w:val="20"/>
        </w:rPr>
      </w:pPr>
      <w:r w:rsidRPr="00343069">
        <w:rPr>
          <w:rFonts w:ascii="Times New Roman" w:hAnsi="Times New Roman"/>
          <w:sz w:val="20"/>
          <w:szCs w:val="20"/>
        </w:rPr>
        <w:t>24.10.2019</w:t>
      </w:r>
    </w:p>
    <w:p w:rsidR="00BC5820" w:rsidRPr="00343069" w:rsidRDefault="00BC5820" w:rsidP="00BC5820">
      <w:pPr>
        <w:widowControl w:val="0"/>
        <w:spacing w:after="0" w:line="240" w:lineRule="exact"/>
        <w:contextualSpacing/>
        <w:rPr>
          <w:rFonts w:ascii="Times New Roman" w:hAnsi="Times New Roman"/>
          <w:snapToGrid w:val="0"/>
          <w:sz w:val="20"/>
          <w:szCs w:val="20"/>
        </w:rPr>
      </w:pPr>
    </w:p>
    <w:p w:rsidR="00BC5820" w:rsidRPr="00343069" w:rsidRDefault="00BC5820" w:rsidP="00BC5820">
      <w:pPr>
        <w:widowControl w:val="0"/>
        <w:suppressAutoHyphens/>
        <w:autoSpaceDN w:val="0"/>
        <w:spacing w:after="0" w:line="240" w:lineRule="auto"/>
        <w:ind w:firstLine="709"/>
        <w:jc w:val="center"/>
        <w:textAlignment w:val="baseline"/>
        <w:rPr>
          <w:rFonts w:ascii="Times New Roman" w:eastAsia="SimSun" w:hAnsi="Times New Roman"/>
          <w:b/>
          <w:kern w:val="3"/>
          <w:sz w:val="20"/>
          <w:szCs w:val="20"/>
          <w:lang w:eastAsia="zh-CN" w:bidi="hi-IN"/>
        </w:rPr>
      </w:pPr>
      <w:r w:rsidRPr="00343069">
        <w:rPr>
          <w:rFonts w:ascii="Times New Roman" w:eastAsia="SimSun" w:hAnsi="Times New Roman"/>
          <w:b/>
          <w:kern w:val="3"/>
          <w:sz w:val="20"/>
          <w:szCs w:val="20"/>
          <w:lang w:eastAsia="zh-CN" w:bidi="hi-IN"/>
        </w:rPr>
        <w:t>Прокуратура Кинель-Черкасского района выявила нарушения требований жилищного законодательства в деятельности управляющей компании.</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Прокуратурой Кинель-Черкасского района проведена проверка соблюдения управляющими организациями требований действующего жилищного законодательства.</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В ходе проверки было установлено, что управляющей компанией ООО «ЖЭУ №1» нарушаются действующие правила управления многоквартирными домами.</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Так, управляющая компания длительное время не устраняла протечки кровли жилого дома № 17, расположенного по ул. Новая в с. Кинель-Черкассы. Кроме того управляющей компанией не ликвидировались трещины внутренней отделки на стенах и потолке всех подъездов дома, не устранялись неисправности осветительных приборов в подъездах.</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По результатам проверки прокуратурой района в ООО «ЖЭУ №1» внесено представление об устранении нарушений требований законодательства. Кроме того, материал проверки направлен прокуратурой района в ГЖИ Самарской области для решения вопроса о возбуждении в отношении управляющей организации дела об административном правонарушении, предусмотренного ч.2 ст. 14.1.3. КоАП РФ (Осуществление предпринимательской деятельности по управлению многоквартирными домами с нарушением лицензионных требований).</w:t>
      </w:r>
    </w:p>
    <w:p w:rsidR="00BC5820" w:rsidRPr="00343069" w:rsidRDefault="00BC5820" w:rsidP="00BC5820">
      <w:pPr>
        <w:widowControl w:val="0"/>
        <w:spacing w:after="0" w:line="240" w:lineRule="auto"/>
        <w:ind w:firstLine="709"/>
        <w:jc w:val="both"/>
        <w:rPr>
          <w:rFonts w:ascii="Times New Roman" w:hAnsi="Times New Roman"/>
          <w:snapToGrid w:val="0"/>
          <w:sz w:val="20"/>
          <w:szCs w:val="20"/>
        </w:rPr>
      </w:pPr>
      <w:r w:rsidRPr="00343069">
        <w:rPr>
          <w:rFonts w:ascii="Times New Roman" w:hAnsi="Times New Roman"/>
          <w:snapToGrid w:val="0"/>
          <w:sz w:val="20"/>
          <w:szCs w:val="20"/>
        </w:rPr>
        <w:t xml:space="preserve">Акты прокурорского реагирования находятся на стадии рассмотрения. </w:t>
      </w:r>
    </w:p>
    <w:p w:rsidR="00BC5820" w:rsidRPr="00343069" w:rsidRDefault="00BC5820" w:rsidP="00BC5820">
      <w:pPr>
        <w:spacing w:after="0" w:line="240" w:lineRule="exact"/>
        <w:contextualSpacing/>
        <w:jc w:val="both"/>
        <w:rPr>
          <w:rFonts w:ascii="Times New Roman" w:hAnsi="Times New Roman"/>
          <w:snapToGrid w:val="0"/>
          <w:sz w:val="20"/>
          <w:szCs w:val="20"/>
        </w:rPr>
      </w:pPr>
    </w:p>
    <w:p w:rsidR="00BC5820" w:rsidRPr="00343069" w:rsidRDefault="00BC5820" w:rsidP="00BC5820">
      <w:pPr>
        <w:spacing w:after="0" w:line="240" w:lineRule="exact"/>
        <w:contextualSpacing/>
        <w:jc w:val="right"/>
        <w:rPr>
          <w:rFonts w:ascii="Times New Roman" w:hAnsi="Times New Roman"/>
          <w:i/>
          <w:sz w:val="20"/>
          <w:szCs w:val="20"/>
        </w:rPr>
      </w:pPr>
      <w:r w:rsidRPr="00343069">
        <w:rPr>
          <w:rFonts w:ascii="Times New Roman" w:hAnsi="Times New Roman"/>
          <w:sz w:val="20"/>
          <w:szCs w:val="20"/>
        </w:rPr>
        <w:t>24.10.2019</w:t>
      </w:r>
    </w:p>
    <w:p w:rsidR="00BC5820" w:rsidRDefault="00BC5820" w:rsidP="00BC5820">
      <w:pPr>
        <w:widowControl w:val="0"/>
        <w:spacing w:after="0" w:line="240" w:lineRule="exact"/>
        <w:contextualSpacing/>
        <w:jc w:val="center"/>
        <w:rPr>
          <w:rFonts w:ascii="Times New Roman" w:hAnsi="Times New Roman"/>
          <w:snapToGrid w:val="0"/>
          <w:color w:val="000000"/>
          <w:sz w:val="20"/>
          <w:szCs w:val="20"/>
        </w:rPr>
      </w:pPr>
    </w:p>
    <w:p w:rsidR="00BC5820" w:rsidRDefault="00BC5820" w:rsidP="00BC5820">
      <w:pPr>
        <w:widowControl w:val="0"/>
        <w:spacing w:after="0" w:line="240" w:lineRule="exact"/>
        <w:contextualSpacing/>
        <w:jc w:val="center"/>
        <w:rPr>
          <w:rFonts w:ascii="Times New Roman" w:hAnsi="Times New Roman"/>
          <w:sz w:val="20"/>
          <w:szCs w:val="20"/>
        </w:rPr>
      </w:pPr>
    </w:p>
    <w:p w:rsidR="00BC5820" w:rsidRDefault="00BC5820" w:rsidP="00BC5820">
      <w:pPr>
        <w:widowControl w:val="0"/>
        <w:spacing w:after="0" w:line="240" w:lineRule="exact"/>
        <w:contextualSpacing/>
        <w:jc w:val="center"/>
        <w:rPr>
          <w:rFonts w:ascii="Times New Roman" w:hAnsi="Times New Roman"/>
          <w:sz w:val="20"/>
          <w:szCs w:val="20"/>
        </w:rPr>
      </w:pPr>
    </w:p>
    <w:p w:rsidR="00BC5820" w:rsidRPr="00611148" w:rsidRDefault="00BC5820" w:rsidP="00BC5820">
      <w:pPr>
        <w:widowControl w:val="0"/>
        <w:tabs>
          <w:tab w:val="left" w:pos="3738"/>
        </w:tabs>
        <w:spacing w:after="0" w:line="240" w:lineRule="exact"/>
        <w:contextualSpacing/>
        <w:jc w:val="center"/>
        <w:rPr>
          <w:rFonts w:ascii="Times New Roman" w:eastAsia="SimSun" w:hAnsi="Times New Roman"/>
          <w:b/>
          <w:kern w:val="3"/>
          <w:sz w:val="20"/>
          <w:szCs w:val="20"/>
          <w:lang w:eastAsia="zh-CN" w:bidi="hi-IN"/>
        </w:rPr>
      </w:pPr>
      <w:r w:rsidRPr="00611148">
        <w:rPr>
          <w:rFonts w:ascii="Times New Roman" w:eastAsia="SimSun" w:hAnsi="Times New Roman"/>
          <w:b/>
          <w:kern w:val="3"/>
          <w:sz w:val="20"/>
          <w:szCs w:val="20"/>
          <w:lang w:eastAsia="zh-CN" w:bidi="hi-IN"/>
        </w:rPr>
        <w:t>В Кинель-Черкасском районе за нарушение правил дорожного движения, лицом, подвергнутым административному наказанию, осужден мужчина.</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Прокуратурой района поддержано государственное обвинение по уголовному делу в отношении гр. С., который признан виновным в совершении преступления, предусмотренного ст. 264.1 УК РФ (нарушение правил дорожного движения лицом, подвергнутым административному наказанию).</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В судебном заседании было установлено, что гр. С. 28.06.2019 постановлением мирового судьи судебного участка № 64 Кинельского судебного района Самарской области был признан виновным в совершении административного правонарушения предусмотренного ч. 1 ст. 12.26 КоАП РФ.</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 xml:space="preserve">Вместе с тем, 16.08.2019 в вечернее время управляя в состоянии опьянении принадлежащем ему транспортным </w:t>
      </w:r>
      <w:r w:rsidRPr="00611148">
        <w:rPr>
          <w:rFonts w:ascii="Times New Roman" w:hAnsi="Times New Roman"/>
          <w:snapToGrid w:val="0"/>
          <w:sz w:val="20"/>
          <w:szCs w:val="20"/>
        </w:rPr>
        <w:lastRenderedPageBreak/>
        <w:t>средством Лада 21074 на 85 километре автодороги «Самара-Бугуруслан» в с. Муханово Кинель-Черкасского района Самарской области был остановлен сотрудниками ДПС ОГИБДД ОМВД России по Кинель-Черкасскому району.</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Проведенным освидетельствованием у гр. С. было установлено состояние алкогольного опьянения с наличием этилового спирта в выдыхаемом воздухе – 0,667 мг/л.</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Виновность С. в совершении инкриминируемого преступления полностью подтверждена совокупностью доказательств, полученными в ходе дознания и исследованными в ходе судебного разбирательства.</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Приговором Кинель-Черкасского районного суда С. признан виновным за совершение преступления, предусмотренного ст. 264.1 УК РФ, ему назначено наказание – 240 часов обязательных работ с лишением права заниматься определенной деятельностью, связанной с управлением транспортными средствами, сроком на 1 год 6 месяца.</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Приговор в законную силу не вступил.</w:t>
      </w:r>
    </w:p>
    <w:p w:rsidR="00BC5820" w:rsidRPr="00611148" w:rsidRDefault="00BC5820" w:rsidP="00BC5820">
      <w:pPr>
        <w:widowControl w:val="0"/>
        <w:suppressAutoHyphens/>
        <w:autoSpaceDN w:val="0"/>
        <w:spacing w:after="0" w:line="240" w:lineRule="auto"/>
        <w:ind w:firstLine="709"/>
        <w:jc w:val="both"/>
        <w:textAlignment w:val="baseline"/>
        <w:rPr>
          <w:rFonts w:ascii="Times New Roman" w:eastAsia="SimSun" w:hAnsi="Times New Roman"/>
          <w:kern w:val="3"/>
          <w:sz w:val="20"/>
          <w:szCs w:val="20"/>
          <w:lang w:eastAsia="zh-CN" w:bidi="hi-IN"/>
        </w:rPr>
      </w:pPr>
    </w:p>
    <w:p w:rsidR="00BC5820" w:rsidRPr="00611148" w:rsidRDefault="00BC5820" w:rsidP="00BC5820">
      <w:pPr>
        <w:spacing w:after="0" w:line="240" w:lineRule="exact"/>
        <w:contextualSpacing/>
        <w:jc w:val="right"/>
        <w:rPr>
          <w:rFonts w:ascii="Times New Roman" w:hAnsi="Times New Roman"/>
          <w:sz w:val="20"/>
          <w:szCs w:val="20"/>
        </w:rPr>
      </w:pPr>
      <w:r w:rsidRPr="00611148">
        <w:rPr>
          <w:rFonts w:ascii="Times New Roman" w:hAnsi="Times New Roman"/>
          <w:sz w:val="20"/>
          <w:szCs w:val="20"/>
        </w:rPr>
        <w:t>16.10.2019</w:t>
      </w:r>
    </w:p>
    <w:p w:rsidR="00BC5820" w:rsidRPr="00343069" w:rsidRDefault="00BC5820" w:rsidP="00BC5820">
      <w:pPr>
        <w:widowControl w:val="0"/>
        <w:suppressAutoHyphens/>
        <w:autoSpaceDN w:val="0"/>
        <w:spacing w:after="0" w:line="240" w:lineRule="auto"/>
        <w:ind w:firstLine="709"/>
        <w:jc w:val="both"/>
        <w:textAlignment w:val="baseline"/>
        <w:rPr>
          <w:rFonts w:ascii="Times New Roman" w:eastAsia="SimSun" w:hAnsi="Times New Roman"/>
          <w:b/>
          <w:kern w:val="3"/>
          <w:sz w:val="20"/>
          <w:szCs w:val="20"/>
          <w:lang w:eastAsia="zh-CN" w:bidi="hi-IN"/>
        </w:rPr>
      </w:pPr>
    </w:p>
    <w:p w:rsidR="00BC5820" w:rsidRPr="00343069" w:rsidRDefault="00BC5820" w:rsidP="00BC5820">
      <w:pPr>
        <w:widowControl w:val="0"/>
        <w:suppressAutoHyphens/>
        <w:autoSpaceDN w:val="0"/>
        <w:spacing w:after="0" w:line="240" w:lineRule="auto"/>
        <w:ind w:firstLine="709"/>
        <w:jc w:val="both"/>
        <w:textAlignment w:val="baseline"/>
        <w:rPr>
          <w:rFonts w:ascii="Times New Roman" w:eastAsia="SimSun" w:hAnsi="Times New Roman"/>
          <w:b/>
          <w:kern w:val="3"/>
          <w:sz w:val="20"/>
          <w:szCs w:val="20"/>
          <w:lang w:eastAsia="zh-CN" w:bidi="hi-IN"/>
        </w:rPr>
      </w:pPr>
    </w:p>
    <w:p w:rsidR="00BC5820" w:rsidRPr="00611148" w:rsidRDefault="00BC5820" w:rsidP="00BC5820">
      <w:pPr>
        <w:widowControl w:val="0"/>
        <w:suppressAutoHyphens/>
        <w:autoSpaceDN w:val="0"/>
        <w:spacing w:after="0" w:line="240" w:lineRule="auto"/>
        <w:ind w:firstLine="709"/>
        <w:jc w:val="center"/>
        <w:textAlignment w:val="baseline"/>
        <w:rPr>
          <w:rFonts w:ascii="Times New Roman" w:eastAsia="SimSun" w:hAnsi="Times New Roman"/>
          <w:b/>
          <w:kern w:val="3"/>
          <w:sz w:val="20"/>
          <w:szCs w:val="20"/>
          <w:lang w:eastAsia="zh-CN" w:bidi="hi-IN"/>
        </w:rPr>
      </w:pPr>
      <w:r w:rsidRPr="00611148">
        <w:rPr>
          <w:rFonts w:ascii="Times New Roman" w:eastAsia="SimSun" w:hAnsi="Times New Roman"/>
          <w:b/>
          <w:kern w:val="3"/>
          <w:sz w:val="20"/>
          <w:szCs w:val="20"/>
          <w:lang w:eastAsia="zh-CN" w:bidi="hi-IN"/>
        </w:rPr>
        <w:t>В Кинель-Черкасском районе осужден мужчина, причинивший товарищу телесные повреждения, повлекшие за собой потерю зрения.</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Кинель-Черкасским районным судом постановлен приговор в отношении гражданина А., 1980 года рождения, совершившего преступление, предусмотренное частью 1 статьи 111 Уголовного кодекса Российской Федерации (умышленное причинение тяжкого вреда здоровью).</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Следствием установлено, что 03.03.2019 граждан А., находясь в состоянии алкогольного опьянения в селе Тимашево Кинель-Черкасского района Самарской области в ходе распития спиртных напитков поссорился с гражданином В. 1958 года рождения.</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Поводом для конфликта послужили оскорбительные  выражения потерпевшего В. в адрес сожительницы осужденного.</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В ходе ссоры гражданин А. ударил правым коленом гражданина В. в правый глаз и кулаком правой руки по лицу в область левого глаза.</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Причиненные повреждения привели к полной потери зрения правого глаза у потерпевшего.</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Приговором Кинель-Черкасского районного суда гражданин А. признан виновным в совершении преступления, предусмотренного частью 1 статьи 111 УК РФ и ему назначено наказание в виде в виде 1 года лишения свободы с отбыванием наказания в исправительной колонии общего режима.</w:t>
      </w:r>
    </w:p>
    <w:p w:rsidR="00BC5820" w:rsidRPr="00611148" w:rsidRDefault="00BC5820" w:rsidP="00BC5820">
      <w:pPr>
        <w:widowControl w:val="0"/>
        <w:spacing w:after="0" w:line="240" w:lineRule="auto"/>
        <w:ind w:firstLine="709"/>
        <w:jc w:val="both"/>
        <w:rPr>
          <w:rFonts w:ascii="Times New Roman" w:hAnsi="Times New Roman"/>
          <w:snapToGrid w:val="0"/>
          <w:sz w:val="20"/>
          <w:szCs w:val="20"/>
        </w:rPr>
      </w:pPr>
      <w:r w:rsidRPr="00611148">
        <w:rPr>
          <w:rFonts w:ascii="Times New Roman" w:hAnsi="Times New Roman"/>
          <w:snapToGrid w:val="0"/>
          <w:sz w:val="20"/>
          <w:szCs w:val="20"/>
        </w:rPr>
        <w:t>Приговор в законную силу не вступил.</w:t>
      </w:r>
    </w:p>
    <w:p w:rsidR="00BC5820" w:rsidRPr="00611148" w:rsidRDefault="00BC5820" w:rsidP="00BC5820">
      <w:pPr>
        <w:widowControl w:val="0"/>
        <w:autoSpaceDE w:val="0"/>
        <w:autoSpaceDN w:val="0"/>
        <w:adjustRightInd w:val="0"/>
        <w:spacing w:after="0" w:line="240" w:lineRule="auto"/>
        <w:ind w:firstLine="709"/>
        <w:jc w:val="both"/>
        <w:rPr>
          <w:rFonts w:ascii="Times New Roman" w:hAnsi="Times New Roman"/>
          <w:snapToGrid w:val="0"/>
          <w:color w:val="000000"/>
          <w:sz w:val="20"/>
          <w:szCs w:val="20"/>
        </w:rPr>
      </w:pPr>
    </w:p>
    <w:p w:rsidR="00BC5820" w:rsidRPr="00611148" w:rsidRDefault="00BC5820" w:rsidP="00BC5820">
      <w:pPr>
        <w:spacing w:after="0" w:line="240" w:lineRule="exact"/>
        <w:contextualSpacing/>
        <w:jc w:val="right"/>
        <w:rPr>
          <w:rFonts w:ascii="Times New Roman" w:hAnsi="Times New Roman"/>
          <w:sz w:val="20"/>
          <w:szCs w:val="20"/>
        </w:rPr>
      </w:pPr>
      <w:r w:rsidRPr="00611148">
        <w:rPr>
          <w:rFonts w:ascii="Times New Roman" w:hAnsi="Times New Roman"/>
          <w:snapToGrid w:val="0"/>
          <w:color w:val="000000"/>
          <w:sz w:val="20"/>
          <w:szCs w:val="20"/>
        </w:rPr>
        <w:t>08.10.2019</w:t>
      </w:r>
    </w:p>
    <w:p w:rsidR="00BC5820" w:rsidRDefault="00BC5820" w:rsidP="00BC5820">
      <w:pPr>
        <w:pStyle w:val="a8"/>
        <w:jc w:val="both"/>
      </w:pPr>
    </w:p>
    <w:p w:rsidR="00BC5820" w:rsidRDefault="00BC5820" w:rsidP="00BC5820">
      <w:pPr>
        <w:pStyle w:val="a8"/>
        <w:jc w:val="both"/>
      </w:pPr>
      <w:r w:rsidRPr="003B2929">
        <w:rPr>
          <w:b/>
          <w:sz w:val="24"/>
          <w:szCs w:val="24"/>
          <w:u w:val="single"/>
        </w:rPr>
        <w:t>ПАМЯТКА для РОДИТЕЛЕЙ по правилам пожарной безопасности</w:t>
      </w:r>
      <w:r>
        <w:t xml:space="preserve"> Подсчитано: на тысячу пожаров сто вспыхивают по вине детей. Они нередко становятся жертвами своего незнания и легкомыслия. ПОЖАР – это стихийное бедствие, от которого убежать невозможно. Наши дети не имеют понятия, что нужно, если случилась беда. Дети в этих ситуациях прячутся под кровать, в шкаф, за занавески, в укромные уголки комнаты. Они не пытаются бежать, когда открыта дверь. У всех людей, в том числе и маленьких, есть природный страх перед огнѐм. Вам не удастся убедить ребѐнка, что огонь - это не интересно. Если мы взрослые будем запрещать детям приближаться к огню. Ребѐнок всѐ равно познакомиться с огнѐм, но уже без нас взрослых. ЧТО НАДО ЗНАТЬ ДЕТЯМ: -Нельзя брать спички. -Играть с электроприборами. -Включать газовые и электрические плиты. -Знать номер телефона 01. Знакомя детей с правилами пожарной безопасности. Мы в своей группе используем самые приѐмы и методы: беседы, рассказ, художественное слово, наглядно иллюстрируемый материал и многое другое. Художественное слово делает восприятие детей более осмысленным, эмоциональным. Знакомить наших детей с правилами пожарной безопасности не только в детском саду. Но и в семье. Практика показывает, что мы взрослые люди сами не в ладах с правилами пожарной безопасности. Зачастую спички хранятся в доступных для детей местах. Дети имеют доступ к газовым плитам, утюгам, телевизорам и т. д. Всѐ это чревато серьѐзными последствиями. Примеров такой беспечности, приводящей к трагическим последствиям, очень много. Систематическая работа с семьѐй поможет сформировать у детей прочные знания о правилах пожарной безопасности. ГЛАВНОЕ ПРИ ПОЖАРЕ – НЕ ПАНИКУЙТЕ! ПОМНИТЕ! ОТСУТСТВИЕ ПАНИКИ, ЗАЛОГ ВАШЕГО СПАСЕНИЯ!</w:t>
      </w:r>
    </w:p>
    <w:p w:rsidR="00BC5820" w:rsidRDefault="00BC5820" w:rsidP="00BC5820">
      <w:pPr>
        <w:pStyle w:val="a8"/>
        <w:jc w:val="both"/>
      </w:pPr>
    </w:p>
    <w:p w:rsidR="00BC5820" w:rsidRDefault="00BC5820" w:rsidP="00BC5820">
      <w:pPr>
        <w:pStyle w:val="a8"/>
        <w:jc w:val="both"/>
      </w:pPr>
      <w:r w:rsidRPr="00454C59">
        <w:rPr>
          <w:noProof/>
        </w:rPr>
        <w:lastRenderedPageBreak/>
        <w:drawing>
          <wp:inline distT="0" distB="0" distL="0" distR="0">
            <wp:extent cx="5991225" cy="8505825"/>
            <wp:effectExtent l="0" t="0" r="9525" b="9525"/>
            <wp:docPr id="79" name="Рисунок 79" descr="2017-12-18-183097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017-12-18-1830970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8505825"/>
                    </a:xfrm>
                    <a:prstGeom prst="rect">
                      <a:avLst/>
                    </a:prstGeom>
                    <a:noFill/>
                    <a:ln>
                      <a:noFill/>
                    </a:ln>
                  </pic:spPr>
                </pic:pic>
              </a:graphicData>
            </a:graphic>
          </wp:inline>
        </w:drawing>
      </w:r>
    </w:p>
    <w:p w:rsidR="00BC5820" w:rsidRDefault="00BC5820" w:rsidP="00BC5820">
      <w:pPr>
        <w:pStyle w:val="a8"/>
        <w:jc w:val="both"/>
      </w:pPr>
    </w:p>
    <w:p w:rsidR="00BC5820" w:rsidRDefault="00BC5820" w:rsidP="00BC5820">
      <w:pPr>
        <w:pStyle w:val="a8"/>
        <w:jc w:val="both"/>
      </w:pPr>
    </w:p>
    <w:p w:rsidR="00BC5820" w:rsidRPr="003B2929" w:rsidRDefault="00BC5820" w:rsidP="00BC5820">
      <w:pPr>
        <w:pStyle w:val="a8"/>
        <w:jc w:val="both"/>
        <w:rPr>
          <w:b/>
          <w:sz w:val="28"/>
          <w:szCs w:val="28"/>
          <w:u w:val="single"/>
        </w:rPr>
      </w:pPr>
      <w:r>
        <w:rPr>
          <w:b/>
          <w:sz w:val="28"/>
          <w:szCs w:val="28"/>
          <w:u w:val="single"/>
        </w:rPr>
        <w:lastRenderedPageBreak/>
        <w:t>Будьте осторожны:</w:t>
      </w:r>
    </w:p>
    <w:p w:rsidR="00BC5820" w:rsidRDefault="00BC5820" w:rsidP="00BC5820">
      <w:pPr>
        <w:pStyle w:val="a8"/>
        <w:jc w:val="both"/>
        <w:rPr>
          <w:b/>
        </w:rPr>
      </w:pPr>
      <w:r>
        <w:t xml:space="preserve">          Взрослый человек отличается от ребенка возможностью самому решать, что ему делать. Взрослый, исходя из своих знаний и опыта, должен уметь принимать правильные решения. </w:t>
      </w:r>
      <w:r w:rsidRPr="0046035A">
        <w:rPr>
          <w:b/>
        </w:rPr>
        <w:t xml:space="preserve">Детей надо научить действовать разумно и правильно в экстремальных ситуациях. </w:t>
      </w:r>
    </w:p>
    <w:p w:rsidR="00BC5820" w:rsidRDefault="00BC5820" w:rsidP="00BC5820">
      <w:pPr>
        <w:pStyle w:val="a8"/>
        <w:jc w:val="both"/>
      </w:pPr>
      <w:r>
        <w:t xml:space="preserve">                1. Если вы спали и проснулись от запаха дыма или от шума пожара, не надо садиться на кровати, а нужно скатиться с нее прямо на пол, чтобы не вдыхать дым, в котором могут быть ядовитые газы. </w:t>
      </w:r>
    </w:p>
    <w:p w:rsidR="00BC5820" w:rsidRDefault="00BC5820" w:rsidP="00BC5820">
      <w:pPr>
        <w:pStyle w:val="a8"/>
        <w:jc w:val="both"/>
      </w:pPr>
      <w:r>
        <w:t xml:space="preserve">                2. Пробираться по задымленной комнате к двери нужно по полу, под дымным облаком, чтобы избежать отравления. </w:t>
      </w:r>
    </w:p>
    <w:p w:rsidR="00BC5820" w:rsidRDefault="00BC5820" w:rsidP="00BC5820">
      <w:pPr>
        <w:pStyle w:val="a8"/>
        <w:jc w:val="both"/>
      </w:pPr>
      <w:r>
        <w:t xml:space="preserve">                3. Достигнув двери, не открывайте ее сразу, так как за ней может быть огонь. Чтобы проверить это, необходимо осторожно прикоснуться к дверной ручке, если она ниже уровня дыма, непременно тыльной стороной ладони. Если дверь горячая, не следует открывать ее, а лучше закупорить чем-нибудь щель под дверью (полотенцами или простыня ми), чтобы предотвратить дальнейшее проникновение дыма. Потом ползком пробирайтесь к окну. </w:t>
      </w:r>
    </w:p>
    <w:p w:rsidR="00BC5820" w:rsidRDefault="00BC5820" w:rsidP="00BC5820">
      <w:pPr>
        <w:pStyle w:val="a8"/>
        <w:jc w:val="both"/>
      </w:pPr>
      <w:r>
        <w:t xml:space="preserve">               4. Откройте окно (для этого, понятно, придется встать на ноги). Запомните последовательность действий: — сделать глубокий выдох, — подняться и как можно быстрее повернуть ручки на рамах, — опять опуститься вниз, сделать глубокий вдох, — подняться, распахнуть окно, высунуться в него (только так, чтобы не выпасть) и громко звать на помощь. Если окно не открывается, разбить его каким-нибудь тяжелым предметом.</w:t>
      </w:r>
    </w:p>
    <w:p w:rsidR="00BC5820" w:rsidRDefault="00BC5820" w:rsidP="00BC5820">
      <w:pPr>
        <w:pStyle w:val="a8"/>
        <w:jc w:val="both"/>
      </w:pPr>
      <w:r>
        <w:t xml:space="preserve">               5. Если дверь не горячая, нужно открыть ее и по прежнему на четвереньках, чтобы остаться ниже уровня дыма, выбираться из квартиры. Все двери за собой надо плотно закрывать — этим преграждаем дорогу огню.</w:t>
      </w:r>
    </w:p>
    <w:p w:rsidR="00BC5820" w:rsidRDefault="00BC5820" w:rsidP="00BC5820">
      <w:pPr>
        <w:pStyle w:val="a8"/>
        <w:jc w:val="both"/>
      </w:pPr>
      <w:r>
        <w:t xml:space="preserve">              6. Если из-за пожара не можете выйти из квартиры, возвращайтесь назад и отрабатывайте действия с окном. Только не забудьте плотно закрывать за собой двери. Помните: плотно закрытая дверь задерживает распространение огня на 15 минут.</w:t>
      </w:r>
    </w:p>
    <w:p w:rsidR="00BC5820" w:rsidRDefault="00BC5820" w:rsidP="00BC5820">
      <w:pPr>
        <w:pStyle w:val="a8"/>
        <w:jc w:val="both"/>
      </w:pPr>
      <w:r>
        <w:t xml:space="preserve">              7. Если сумели, не подвергая себя опасности, добраться до телефона, наберите 01 и вызовите пожарную команду. Не паникуйте! Нужно разборчиво и точно сообщить свой адрес. А пожарные приедут очень быстро.</w:t>
      </w:r>
    </w:p>
    <w:p w:rsidR="00BC5820" w:rsidRDefault="00BC5820" w:rsidP="00BC5820">
      <w:pPr>
        <w:pStyle w:val="a8"/>
        <w:jc w:val="both"/>
      </w:pPr>
      <w:r>
        <w:t xml:space="preserve">             8. Спасаясь от пожара, постарайтесь предупредить о нем людей, которым тоже может угрожать опасность. Хорошо, если в вашей жизни никогда не возникнет такая ситуация, но если все-таки произойдет — вы теперь знаете, как действовать, и научите своего ребенка!</w:t>
      </w:r>
    </w:p>
    <w:p w:rsidR="00BC5820" w:rsidRDefault="00BC5820" w:rsidP="00BC5820">
      <w:pPr>
        <w:pStyle w:val="a8"/>
        <w:jc w:val="both"/>
      </w:pPr>
    </w:p>
    <w:p w:rsidR="00BC5820" w:rsidRDefault="00BC5820" w:rsidP="00BC5820">
      <w:pPr>
        <w:pStyle w:val="a8"/>
        <w:jc w:val="both"/>
      </w:pPr>
    </w:p>
    <w:p w:rsidR="00BC5820" w:rsidRDefault="00BC5820" w:rsidP="00BC5820">
      <w:pPr>
        <w:pStyle w:val="a8"/>
        <w:jc w:val="both"/>
      </w:pPr>
    </w:p>
    <w:p w:rsidR="00BC5820" w:rsidRDefault="00BC5820" w:rsidP="00BC5820">
      <w:pPr>
        <w:pStyle w:val="a8"/>
        <w:jc w:val="both"/>
      </w:pPr>
    </w:p>
    <w:p w:rsidR="00BC5820"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p>
    <w:p w:rsidR="00BC5820" w:rsidRPr="00F6288F"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Соучредители газеты «Мухановские вести»: Администрация сельского поселения Муханово муниципального района Кинель-Черкасский Самарской области, Собрание представителей сельского поселения Муханово муниципального района Кинель-Черкасский Самарской области.</w:t>
      </w:r>
    </w:p>
    <w:p w:rsidR="00BC5820" w:rsidRPr="00F6288F"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Издатель Администрация сельского поселения Муханово муниципального района Кинель-Черкасский Самарской области</w:t>
      </w:r>
    </w:p>
    <w:p w:rsidR="00BC5820" w:rsidRPr="00F6288F"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i/>
          <w:sz w:val="20"/>
          <w:szCs w:val="20"/>
        </w:rPr>
      </w:pPr>
      <w:r w:rsidRPr="00F6288F">
        <w:rPr>
          <w:rFonts w:ascii="Times New Roman" w:hAnsi="Times New Roman"/>
          <w:sz w:val="20"/>
          <w:szCs w:val="20"/>
        </w:rPr>
        <w:t xml:space="preserve">Главный редактор </w:t>
      </w:r>
      <w:r>
        <w:rPr>
          <w:rFonts w:ascii="Times New Roman" w:hAnsi="Times New Roman"/>
          <w:b/>
          <w:i/>
          <w:sz w:val="20"/>
          <w:szCs w:val="20"/>
        </w:rPr>
        <w:t>Бурматнова Светлана Викторовна</w:t>
      </w:r>
    </w:p>
    <w:p w:rsidR="00BC5820" w:rsidRPr="00F6288F"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i/>
          <w:sz w:val="20"/>
          <w:szCs w:val="20"/>
        </w:rPr>
      </w:pPr>
      <w:r w:rsidRPr="00F6288F">
        <w:rPr>
          <w:rFonts w:ascii="Times New Roman" w:hAnsi="Times New Roman"/>
          <w:i/>
          <w:sz w:val="20"/>
          <w:szCs w:val="20"/>
        </w:rPr>
        <w:t xml:space="preserve">Адрес редакции: Самарская обл., Кинель-Черкасский р-н, </w:t>
      </w:r>
    </w:p>
    <w:p w:rsidR="00BC5820" w:rsidRPr="00F6288F"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i/>
          <w:sz w:val="20"/>
          <w:szCs w:val="20"/>
        </w:rPr>
        <w:t>с. Муханово, ул. Школьная, 1В. тел.:2-33-48</w:t>
      </w:r>
      <w:r w:rsidRPr="00F6288F">
        <w:rPr>
          <w:rFonts w:ascii="Times New Roman" w:hAnsi="Times New Roman"/>
          <w:sz w:val="20"/>
          <w:szCs w:val="20"/>
        </w:rPr>
        <w:t xml:space="preserve"> </w:t>
      </w:r>
    </w:p>
    <w:p w:rsidR="00BC5820" w:rsidRPr="00F6288F"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sz w:val="20"/>
          <w:szCs w:val="20"/>
        </w:rPr>
      </w:pPr>
      <w:r w:rsidRPr="00F6288F">
        <w:rPr>
          <w:rFonts w:ascii="Times New Roman" w:hAnsi="Times New Roman"/>
          <w:sz w:val="20"/>
          <w:szCs w:val="20"/>
        </w:rPr>
        <w:t>Газета выпускается не реже одного раза в месяц.</w:t>
      </w:r>
    </w:p>
    <w:p w:rsidR="00BC5820" w:rsidRPr="00F6288F"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b/>
          <w:i/>
          <w:sz w:val="20"/>
          <w:szCs w:val="20"/>
        </w:rPr>
      </w:pPr>
      <w:r w:rsidRPr="00F6288F">
        <w:rPr>
          <w:rFonts w:ascii="Times New Roman" w:hAnsi="Times New Roman"/>
          <w:b/>
          <w:i/>
          <w:sz w:val="20"/>
          <w:szCs w:val="20"/>
        </w:rPr>
        <w:t xml:space="preserve">Газета распространяется бесплатно. </w:t>
      </w:r>
    </w:p>
    <w:p w:rsidR="00BC5820" w:rsidRPr="00F6288F"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b/>
          <w:i/>
          <w:sz w:val="20"/>
          <w:szCs w:val="20"/>
        </w:rPr>
      </w:pPr>
    </w:p>
    <w:p w:rsidR="00BC5820" w:rsidRPr="00F6288F" w:rsidRDefault="00BC5820" w:rsidP="00BC5820">
      <w:pPr>
        <w:pBdr>
          <w:top w:val="single" w:sz="4" w:space="0" w:color="auto"/>
          <w:left w:val="single" w:sz="4" w:space="4" w:color="auto"/>
          <w:bottom w:val="single" w:sz="4" w:space="1" w:color="auto"/>
          <w:right w:val="single" w:sz="4" w:space="4" w:color="auto"/>
        </w:pBdr>
        <w:spacing w:after="0"/>
        <w:jc w:val="center"/>
        <w:rPr>
          <w:rFonts w:ascii="Times New Roman" w:hAnsi="Times New Roman"/>
          <w:b/>
          <w:i/>
          <w:sz w:val="20"/>
          <w:szCs w:val="20"/>
        </w:rPr>
        <w:sectPr w:rsidR="00BC5820" w:rsidRPr="00F6288F" w:rsidSect="00BC5820">
          <w:footerReference w:type="even" r:id="rId10"/>
          <w:footerReference w:type="default" r:id="rId11"/>
          <w:footerReference w:type="first" r:id="rId12"/>
          <w:pgSz w:w="11906" w:h="16838"/>
          <w:pgMar w:top="1134" w:right="709" w:bottom="1418" w:left="851" w:header="709" w:footer="0" w:gutter="0"/>
          <w:cols w:space="708"/>
          <w:docGrid w:linePitch="360"/>
        </w:sectPr>
      </w:pPr>
      <w:r w:rsidRPr="00F6288F">
        <w:rPr>
          <w:rFonts w:ascii="Times New Roman" w:hAnsi="Times New Roman"/>
          <w:b/>
          <w:i/>
          <w:sz w:val="20"/>
          <w:szCs w:val="20"/>
        </w:rPr>
        <w:t>Тираж газеты 110 экз</w:t>
      </w:r>
      <w:r>
        <w:rPr>
          <w:rFonts w:ascii="Times New Roman" w:hAnsi="Times New Roman"/>
          <w:b/>
          <w:i/>
          <w:sz w:val="20"/>
          <w:szCs w:val="20"/>
        </w:rPr>
        <w:t>.</w:t>
      </w:r>
    </w:p>
    <w:p w:rsidR="00B5348D" w:rsidRPr="00CE2DE6" w:rsidRDefault="00B5348D" w:rsidP="00BC5820">
      <w:pPr>
        <w:autoSpaceDE w:val="0"/>
        <w:autoSpaceDN w:val="0"/>
        <w:adjustRightInd w:val="0"/>
        <w:jc w:val="both"/>
      </w:pPr>
      <w:bookmarkStart w:id="0" w:name="_GoBack"/>
      <w:bookmarkEnd w:id="0"/>
    </w:p>
    <w:sectPr w:rsidR="00B5348D" w:rsidRPr="00CE2DE6" w:rsidSect="00481D02">
      <w:footerReference w:type="even" r:id="rId13"/>
      <w:footerReference w:type="default" r:id="rId14"/>
      <w:footerReference w:type="first" r:id="rId15"/>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221" w:rsidRDefault="00086221">
      <w:pPr>
        <w:spacing w:after="0" w:line="240" w:lineRule="auto"/>
      </w:pPr>
      <w:r>
        <w:separator/>
      </w:r>
    </w:p>
  </w:endnote>
  <w:endnote w:type="continuationSeparator" w:id="0">
    <w:p w:rsidR="00086221" w:rsidRDefault="0008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0" w:rsidRDefault="00BC582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C5820" w:rsidRDefault="00BC5820">
    <w:pPr>
      <w:pStyle w:val="a4"/>
      <w:ind w:right="360"/>
    </w:pPr>
  </w:p>
  <w:p w:rsidR="00BC5820" w:rsidRDefault="00BC5820"/>
  <w:p w:rsidR="00BC5820" w:rsidRDefault="00BC58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0" w:rsidRDefault="00BC5820" w:rsidP="004E6041">
    <w:pPr>
      <w:pStyle w:val="a4"/>
      <w:pBdr>
        <w:top w:val="single" w:sz="4" w:space="1" w:color="auto"/>
        <w:left w:val="single" w:sz="4" w:space="4" w:color="auto"/>
        <w:bottom w:val="single" w:sz="4" w:space="1" w:color="auto"/>
        <w:right w:val="single" w:sz="4" w:space="4" w:color="auto"/>
      </w:pBdr>
    </w:pPr>
    <w:r>
      <w:t xml:space="preserve">                                                            30.10.2019г. № 44 (327) </w:t>
    </w:r>
  </w:p>
  <w:p w:rsidR="00BC5820" w:rsidRDefault="00BC5820" w:rsidP="00883F73">
    <w:pPr>
      <w:pStyle w:val="a4"/>
      <w:ind w:right="360"/>
    </w:pPr>
  </w:p>
  <w:p w:rsidR="00BC5820" w:rsidRDefault="00BC5820" w:rsidP="00883F7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20" w:rsidRDefault="00BC5820" w:rsidP="004E6041">
    <w:pPr>
      <w:pStyle w:val="a4"/>
      <w:pBdr>
        <w:top w:val="single" w:sz="4" w:space="1" w:color="auto"/>
        <w:left w:val="single" w:sz="4" w:space="4" w:color="auto"/>
        <w:bottom w:val="single" w:sz="4" w:space="1" w:color="auto"/>
        <w:right w:val="single" w:sz="4" w:space="4" w:color="auto"/>
      </w:pBdr>
      <w:jc w:val="right"/>
    </w:pPr>
    <w:r>
      <w:t>30.12.2016г. №39(198)                                                                         2</w:t>
    </w:r>
  </w:p>
  <w:p w:rsidR="00BC5820" w:rsidRDefault="00BC5820" w:rsidP="00883F73">
    <w:pPr>
      <w:pStyle w:val="a4"/>
    </w:pPr>
  </w:p>
  <w:p w:rsidR="00BC5820" w:rsidRDefault="00BC5820" w:rsidP="00883F7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C" w:rsidRDefault="00481D0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0798C" w:rsidRDefault="00086221">
    <w:pPr>
      <w:pStyle w:val="a4"/>
      <w:ind w:right="360"/>
    </w:pPr>
  </w:p>
  <w:p w:rsidR="006E2117" w:rsidRDefault="006E2117"/>
  <w:p w:rsidR="00FC7BCF" w:rsidRDefault="00FC7B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44" w:rsidRDefault="009C7444" w:rsidP="009C7444">
    <w:pPr>
      <w:pStyle w:val="a4"/>
      <w:pBdr>
        <w:top w:val="single" w:sz="4" w:space="1" w:color="auto"/>
        <w:left w:val="single" w:sz="4" w:space="4" w:color="auto"/>
        <w:bottom w:val="single" w:sz="4" w:space="1" w:color="auto"/>
        <w:right w:val="single" w:sz="4" w:space="4" w:color="auto"/>
      </w:pBdr>
    </w:pPr>
    <w:r>
      <w:t xml:space="preserve">                                                             02.09.2019г. № 35 (318) </w:t>
    </w:r>
  </w:p>
  <w:p w:rsidR="009C7444" w:rsidRDefault="009C7444" w:rsidP="009C7444">
    <w:pPr>
      <w:pStyle w:val="a4"/>
      <w:ind w:right="360"/>
    </w:pPr>
  </w:p>
  <w:p w:rsidR="0020798C" w:rsidRPr="009C7444" w:rsidRDefault="00086221" w:rsidP="009C7444">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8C" w:rsidRDefault="00481D02" w:rsidP="004E6041">
    <w:pPr>
      <w:pStyle w:val="a4"/>
      <w:pBdr>
        <w:top w:val="single" w:sz="4" w:space="1" w:color="auto"/>
        <w:left w:val="single" w:sz="4" w:space="4" w:color="auto"/>
        <w:bottom w:val="single" w:sz="4" w:space="1" w:color="auto"/>
        <w:right w:val="single" w:sz="4" w:space="4" w:color="auto"/>
      </w:pBdr>
      <w:jc w:val="right"/>
    </w:pPr>
    <w:r>
      <w:t>30.12.2016г. №39(198)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221" w:rsidRDefault="00086221">
      <w:pPr>
        <w:spacing w:after="0" w:line="240" w:lineRule="auto"/>
      </w:pPr>
      <w:r>
        <w:separator/>
      </w:r>
    </w:p>
  </w:footnote>
  <w:footnote w:type="continuationSeparator" w:id="0">
    <w:p w:rsidR="00086221" w:rsidRDefault="00086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71E"/>
    <w:multiLevelType w:val="hybridMultilevel"/>
    <w:tmpl w:val="41E6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0A2573"/>
    <w:multiLevelType w:val="hybridMultilevel"/>
    <w:tmpl w:val="CD0273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39424FA1"/>
    <w:multiLevelType w:val="hybridMultilevel"/>
    <w:tmpl w:val="26248C92"/>
    <w:lvl w:ilvl="0" w:tplc="312A7B24">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98E1C4">
      <w:start w:val="4"/>
      <w:numFmt w:val="decimal"/>
      <w:lvlText w:val="%2."/>
      <w:lvlJc w:val="left"/>
      <w:pPr>
        <w:ind w:left="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F0FCF0">
      <w:start w:val="1"/>
      <w:numFmt w:val="lowerRoman"/>
      <w:lvlText w:val="%3"/>
      <w:lvlJc w:val="left"/>
      <w:pPr>
        <w:ind w:left="17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3E969A">
      <w:start w:val="1"/>
      <w:numFmt w:val="decimal"/>
      <w:lvlText w:val="%4"/>
      <w:lvlJc w:val="left"/>
      <w:pPr>
        <w:ind w:left="24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E52434E">
      <w:start w:val="1"/>
      <w:numFmt w:val="lowerLetter"/>
      <w:lvlText w:val="%5"/>
      <w:lvlJc w:val="left"/>
      <w:pPr>
        <w:ind w:left="31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BC97D8">
      <w:start w:val="1"/>
      <w:numFmt w:val="lowerRoman"/>
      <w:lvlText w:val="%6"/>
      <w:lvlJc w:val="left"/>
      <w:pPr>
        <w:ind w:left="39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E264402">
      <w:start w:val="1"/>
      <w:numFmt w:val="decimal"/>
      <w:lvlText w:val="%7"/>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3099F6">
      <w:start w:val="1"/>
      <w:numFmt w:val="lowerLetter"/>
      <w:lvlText w:val="%8"/>
      <w:lvlJc w:val="left"/>
      <w:pPr>
        <w:ind w:left="53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8E5FA0">
      <w:start w:val="1"/>
      <w:numFmt w:val="lowerRoman"/>
      <w:lvlText w:val="%9"/>
      <w:lvlJc w:val="left"/>
      <w:pPr>
        <w:ind w:left="60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DAB4D35"/>
    <w:multiLevelType w:val="hybridMultilevel"/>
    <w:tmpl w:val="6D585A0C"/>
    <w:lvl w:ilvl="0" w:tplc="FC5E6A60">
      <w:start w:val="2"/>
      <w:numFmt w:val="decimal"/>
      <w:lvlText w:val="%1."/>
      <w:lvlJc w:val="left"/>
      <w:pPr>
        <w:ind w:left="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278586C">
      <w:start w:val="1"/>
      <w:numFmt w:val="lowerLetter"/>
      <w:lvlText w:val="%2"/>
      <w:lvlJc w:val="left"/>
      <w:pPr>
        <w:ind w:left="1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3103914">
      <w:start w:val="1"/>
      <w:numFmt w:val="lowerRoman"/>
      <w:lvlText w:val="%3"/>
      <w:lvlJc w:val="left"/>
      <w:pPr>
        <w:ind w:left="2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EC638BA">
      <w:start w:val="1"/>
      <w:numFmt w:val="decimal"/>
      <w:lvlText w:val="%4"/>
      <w:lvlJc w:val="left"/>
      <w:pPr>
        <w:ind w:left="3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582156A">
      <w:start w:val="1"/>
      <w:numFmt w:val="lowerLetter"/>
      <w:lvlText w:val="%5"/>
      <w:lvlJc w:val="left"/>
      <w:pPr>
        <w:ind w:left="3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03C06C0">
      <w:start w:val="1"/>
      <w:numFmt w:val="lowerRoman"/>
      <w:lvlText w:val="%6"/>
      <w:lvlJc w:val="left"/>
      <w:pPr>
        <w:ind w:left="4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030A072">
      <w:start w:val="1"/>
      <w:numFmt w:val="decimal"/>
      <w:lvlText w:val="%7"/>
      <w:lvlJc w:val="left"/>
      <w:pPr>
        <w:ind w:left="5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10D14C">
      <w:start w:val="1"/>
      <w:numFmt w:val="lowerLetter"/>
      <w:lvlText w:val="%8"/>
      <w:lvlJc w:val="left"/>
      <w:pPr>
        <w:ind w:left="5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7C7AE0">
      <w:start w:val="1"/>
      <w:numFmt w:val="lowerRoman"/>
      <w:lvlText w:val="%9"/>
      <w:lvlJc w:val="left"/>
      <w:pPr>
        <w:ind w:left="6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E2"/>
    <w:rsid w:val="00056923"/>
    <w:rsid w:val="00086221"/>
    <w:rsid w:val="000E13F1"/>
    <w:rsid w:val="000E3949"/>
    <w:rsid w:val="000E6F12"/>
    <w:rsid w:val="00262425"/>
    <w:rsid w:val="00262B3D"/>
    <w:rsid w:val="00283A8A"/>
    <w:rsid w:val="00481D02"/>
    <w:rsid w:val="00506BE2"/>
    <w:rsid w:val="005A7578"/>
    <w:rsid w:val="006245C1"/>
    <w:rsid w:val="006E2117"/>
    <w:rsid w:val="00715618"/>
    <w:rsid w:val="007254E4"/>
    <w:rsid w:val="00915747"/>
    <w:rsid w:val="009361E9"/>
    <w:rsid w:val="009C7444"/>
    <w:rsid w:val="00B5348D"/>
    <w:rsid w:val="00BC5820"/>
    <w:rsid w:val="00BD31AD"/>
    <w:rsid w:val="00CD4B57"/>
    <w:rsid w:val="00CE2DE6"/>
    <w:rsid w:val="00D82A04"/>
    <w:rsid w:val="00DD78FD"/>
    <w:rsid w:val="00DE2751"/>
    <w:rsid w:val="00FB7E10"/>
    <w:rsid w:val="00FC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86E63B-9A82-4597-B92C-2028468C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D02"/>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DE2751"/>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D02"/>
    <w:pPr>
      <w:spacing w:after="0" w:line="240" w:lineRule="auto"/>
      <w:ind w:right="131" w:firstLine="131"/>
      <w:jc w:val="both"/>
    </w:pPr>
    <w:rPr>
      <w:rFonts w:ascii="Times New Roman" w:hAnsi="Times New Roman"/>
      <w:sz w:val="24"/>
      <w:szCs w:val="24"/>
    </w:rPr>
  </w:style>
  <w:style w:type="paragraph" w:styleId="a4">
    <w:name w:val="footer"/>
    <w:basedOn w:val="a"/>
    <w:link w:val="a5"/>
    <w:unhideWhenUsed/>
    <w:rsid w:val="00481D02"/>
    <w:pPr>
      <w:tabs>
        <w:tab w:val="center" w:pos="4677"/>
        <w:tab w:val="right" w:pos="9355"/>
      </w:tabs>
    </w:pPr>
  </w:style>
  <w:style w:type="character" w:customStyle="1" w:styleId="a5">
    <w:name w:val="Нижний колонтитул Знак"/>
    <w:basedOn w:val="a0"/>
    <w:link w:val="a4"/>
    <w:rsid w:val="00481D02"/>
    <w:rPr>
      <w:rFonts w:ascii="Calibri" w:eastAsia="Times New Roman" w:hAnsi="Calibri" w:cs="Times New Roman"/>
      <w:lang w:eastAsia="ru-RU"/>
    </w:rPr>
  </w:style>
  <w:style w:type="character" w:styleId="a6">
    <w:name w:val="page number"/>
    <w:basedOn w:val="a0"/>
    <w:rsid w:val="00481D02"/>
  </w:style>
  <w:style w:type="paragraph" w:styleId="a7">
    <w:name w:val="List Paragraph"/>
    <w:basedOn w:val="a"/>
    <w:uiPriority w:val="34"/>
    <w:qFormat/>
    <w:rsid w:val="00481D02"/>
    <w:pPr>
      <w:ind w:left="720"/>
      <w:contextualSpacing/>
    </w:pPr>
  </w:style>
  <w:style w:type="paragraph" w:customStyle="1" w:styleId="Style4">
    <w:name w:val="Style4"/>
    <w:basedOn w:val="a"/>
    <w:uiPriority w:val="99"/>
    <w:rsid w:val="00481D02"/>
    <w:pPr>
      <w:widowControl w:val="0"/>
      <w:autoSpaceDE w:val="0"/>
      <w:autoSpaceDN w:val="0"/>
      <w:adjustRightInd w:val="0"/>
      <w:spacing w:after="0" w:line="240" w:lineRule="auto"/>
    </w:pPr>
    <w:rPr>
      <w:rFonts w:ascii="Times New Roman" w:hAnsi="Times New Roman"/>
      <w:sz w:val="24"/>
      <w:szCs w:val="24"/>
    </w:rPr>
  </w:style>
  <w:style w:type="paragraph" w:customStyle="1" w:styleId="paragraph">
    <w:name w:val="paragraph"/>
    <w:basedOn w:val="a"/>
    <w:rsid w:val="00481D0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481D02"/>
  </w:style>
  <w:style w:type="character" w:customStyle="1" w:styleId="contextualspellingandgrammarerror">
    <w:name w:val="contextualspellingandgrammarerror"/>
    <w:rsid w:val="00481D02"/>
  </w:style>
  <w:style w:type="character" w:customStyle="1" w:styleId="eop">
    <w:name w:val="eop"/>
    <w:rsid w:val="00481D02"/>
  </w:style>
  <w:style w:type="character" w:customStyle="1" w:styleId="spellingerror">
    <w:name w:val="spellingerror"/>
    <w:rsid w:val="00481D02"/>
  </w:style>
  <w:style w:type="character" w:customStyle="1" w:styleId="20">
    <w:name w:val="Заголовок 2 Знак"/>
    <w:basedOn w:val="a0"/>
    <w:link w:val="2"/>
    <w:uiPriority w:val="9"/>
    <w:rsid w:val="00DE2751"/>
    <w:rPr>
      <w:rFonts w:ascii="Calibri Light" w:eastAsia="Times New Roman" w:hAnsi="Calibri Light" w:cs="Times New Roman"/>
      <w:b/>
      <w:bCs/>
      <w:i/>
      <w:iCs/>
      <w:sz w:val="28"/>
      <w:szCs w:val="28"/>
      <w:lang w:eastAsia="ru-RU"/>
    </w:rPr>
  </w:style>
  <w:style w:type="paragraph" w:styleId="a8">
    <w:name w:val="No Spacing"/>
    <w:link w:val="a9"/>
    <w:qFormat/>
    <w:rsid w:val="00DE2751"/>
    <w:pPr>
      <w:spacing w:after="0" w:line="240" w:lineRule="auto"/>
    </w:pPr>
    <w:rPr>
      <w:rFonts w:ascii="Calibri" w:eastAsia="Times New Roman" w:hAnsi="Calibri" w:cs="Times New Roman"/>
      <w:lang w:eastAsia="ru-RU"/>
    </w:rPr>
  </w:style>
  <w:style w:type="character" w:styleId="aa">
    <w:name w:val="Book Title"/>
    <w:uiPriority w:val="33"/>
    <w:qFormat/>
    <w:rsid w:val="00DE2751"/>
    <w:rPr>
      <w:b/>
      <w:bCs/>
      <w:i/>
      <w:iCs/>
      <w:spacing w:val="5"/>
    </w:rPr>
  </w:style>
  <w:style w:type="character" w:customStyle="1" w:styleId="scxw84028117">
    <w:name w:val="scxw84028117"/>
    <w:rsid w:val="00DE2751"/>
  </w:style>
  <w:style w:type="paragraph" w:styleId="ab">
    <w:name w:val="header"/>
    <w:basedOn w:val="a"/>
    <w:link w:val="ac"/>
    <w:unhideWhenUsed/>
    <w:rsid w:val="00262B3D"/>
    <w:pPr>
      <w:tabs>
        <w:tab w:val="center" w:pos="4677"/>
        <w:tab w:val="right" w:pos="9355"/>
      </w:tabs>
    </w:pPr>
  </w:style>
  <w:style w:type="character" w:customStyle="1" w:styleId="ac">
    <w:name w:val="Верхний колонтитул Знак"/>
    <w:basedOn w:val="a0"/>
    <w:link w:val="ab"/>
    <w:rsid w:val="00262B3D"/>
    <w:rPr>
      <w:rFonts w:ascii="Calibri" w:eastAsia="Times New Roman" w:hAnsi="Calibri" w:cs="Times New Roman"/>
      <w:lang w:eastAsia="ru-RU"/>
    </w:rPr>
  </w:style>
  <w:style w:type="character" w:styleId="ad">
    <w:name w:val="Strong"/>
    <w:uiPriority w:val="22"/>
    <w:qFormat/>
    <w:rsid w:val="00283A8A"/>
    <w:rPr>
      <w:b/>
      <w:bCs/>
    </w:rPr>
  </w:style>
  <w:style w:type="paragraph" w:customStyle="1" w:styleId="ConsPlusNormal">
    <w:name w:val="ConsPlusNormal"/>
    <w:link w:val="ConsPlusNormal0"/>
    <w:rsid w:val="00DD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DD78FD"/>
    <w:rPr>
      <w:rFonts w:ascii="Calibri" w:eastAsia="Times New Roman" w:hAnsi="Calibri" w:cs="Times New Roman"/>
      <w:lang w:eastAsia="ru-RU"/>
    </w:rPr>
  </w:style>
  <w:style w:type="character" w:customStyle="1" w:styleId="FontStyle11">
    <w:name w:val="Font Style11"/>
    <w:uiPriority w:val="99"/>
    <w:rsid w:val="009C7444"/>
    <w:rPr>
      <w:rFonts w:ascii="Times New Roman" w:hAnsi="Times New Roman" w:cs="Times New Roman" w:hint="default"/>
      <w:b/>
      <w:bCs/>
      <w:sz w:val="26"/>
      <w:szCs w:val="26"/>
    </w:rPr>
  </w:style>
  <w:style w:type="character" w:customStyle="1" w:styleId="FontStyle12">
    <w:name w:val="Font Style12"/>
    <w:uiPriority w:val="99"/>
    <w:rsid w:val="009C7444"/>
    <w:rPr>
      <w:rFonts w:ascii="Times New Roman" w:hAnsi="Times New Roman"/>
      <w:sz w:val="24"/>
    </w:rPr>
  </w:style>
  <w:style w:type="character" w:customStyle="1" w:styleId="38">
    <w:name w:val="Основной текст (3) + 8"/>
    <w:aliases w:val="5 pt6"/>
    <w:uiPriority w:val="99"/>
    <w:rsid w:val="009C7444"/>
    <w:rPr>
      <w:rFonts w:ascii="Times New Roman" w:hAnsi="Times New Roman" w:cs="Times New Roman" w:hint="default"/>
      <w:b/>
      <w:bCs/>
      <w:spacing w:val="10"/>
      <w:sz w:val="15"/>
      <w:szCs w:val="15"/>
      <w:shd w:val="clear" w:color="auto" w:fill="FFFFFF"/>
    </w:rPr>
  </w:style>
  <w:style w:type="character" w:customStyle="1" w:styleId="ConsPlusNormal0">
    <w:name w:val="ConsPlusNormal Знак"/>
    <w:link w:val="ConsPlusNormal"/>
    <w:locked/>
    <w:rsid w:val="00BC582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2471</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2021-11-17T10:31:00Z</dcterms:created>
  <dcterms:modified xsi:type="dcterms:W3CDTF">2021-11-17T11:39:00Z</dcterms:modified>
</cp:coreProperties>
</file>