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2A" w:rsidRDefault="00703F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F2A" w:rsidRDefault="003C6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F2A" w:rsidRDefault="003C66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20.10.2022</w:t>
      </w:r>
    </w:p>
    <w:p w:rsidR="00703F2A" w:rsidRDefault="00703F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F2A" w:rsidRDefault="003C6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Самарский Росреестр консультирует посетителей МФЦ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Бесплатные квалифицированные консультации оказывает Управление Росреестра по Самарской области в МФЦ по запросу граждан и организаций очно и онлайн. Технические и организационные вопросы консультирования обсуждались на методическом часе, который еженедельн</w:t>
      </w:r>
      <w:r>
        <w:rPr>
          <w:rFonts w:ascii="Times New Roman" w:hAnsi="Times New Roman" w:cs="Times New Roman"/>
          <w:sz w:val="28"/>
          <w:szCs w:val="28"/>
        </w:rPr>
        <w:t xml:space="preserve">о проводится Управлением для регистраторов. 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по улучшению качества услуг ведомство обеспечивает присутствие сотрудников территориальных органов в МФЦ по всей стране, чтобы у заявителей была дополнительная возможность получить необходимую ин</w:t>
      </w:r>
      <w:r>
        <w:rPr>
          <w:rFonts w:ascii="Times New Roman" w:hAnsi="Times New Roman" w:cs="Times New Roman"/>
          <w:sz w:val="28"/>
          <w:szCs w:val="28"/>
        </w:rPr>
        <w:t>формацию по вопросам кадастрового учета и регистрации прав.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работа по дополнительной консультационной поддержке заявителей ведется с марта 2022 года. На 1 октября проведено 749 консультаций. Посетители </w:t>
      </w:r>
      <w:hyperlink r:id="rId5" w:history="1">
        <w:r w:rsidRPr="003C669F">
          <w:rPr>
            <w:rStyle w:val="a3"/>
            <w:rFonts w:ascii="Times New Roman" w:hAnsi="Times New Roman" w:cs="Times New Roman"/>
            <w:sz w:val="28"/>
            <w:szCs w:val="28"/>
          </w:rPr>
          <w:t>19 площадок МФЦ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могут бесплатно по</w:t>
      </w:r>
      <w:r>
        <w:rPr>
          <w:rFonts w:ascii="Times New Roman" w:hAnsi="Times New Roman" w:cs="Times New Roman"/>
          <w:sz w:val="28"/>
          <w:szCs w:val="28"/>
        </w:rPr>
        <w:t xml:space="preserve">лучить квалифицированную помощь по телефону, по видеоконференцсвязи и в рамках личного приема, в том числе в Самаре и Тольятти. Для этого необходимо предварительно обратиться в МФЦ и записаться на консультацию. 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настоящее время наиболее востребованы у </w:t>
      </w:r>
      <w:r>
        <w:rPr>
          <w:rFonts w:ascii="Times New Roman" w:hAnsi="Times New Roman" w:cs="Times New Roman"/>
          <w:i/>
          <w:sz w:val="28"/>
          <w:szCs w:val="28"/>
        </w:rPr>
        <w:t>заявителей консультации по видеоконференцсвязи. Офисы МФЦ и отделы Управления Росреестра оснащены необходимыми техническими средствами для их проведения. На консультациях заявители полу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чают ответы на свои вопросы и таким образом предупреждают риск приостан</w:t>
      </w:r>
      <w:r>
        <w:rPr>
          <w:rFonts w:ascii="Times New Roman" w:hAnsi="Times New Roman" w:cs="Times New Roman"/>
          <w:i/>
          <w:sz w:val="28"/>
          <w:szCs w:val="28"/>
        </w:rPr>
        <w:t>овления учетно-регистрационных действий по своим обращениям. Кроме того, такие консультации способствуют более качественному приему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, - отметила </w:t>
      </w:r>
      <w:r>
        <w:rPr>
          <w:rFonts w:ascii="Times New Roman" w:hAnsi="Times New Roman" w:cs="Times New Roman"/>
          <w:b/>
          <w:sz w:val="28"/>
          <w:szCs w:val="28"/>
        </w:rPr>
        <w:t>Елена Фомина</w:t>
      </w:r>
      <w:r>
        <w:rPr>
          <w:rFonts w:ascii="Times New Roman" w:hAnsi="Times New Roman" w:cs="Times New Roman"/>
          <w:sz w:val="28"/>
          <w:szCs w:val="28"/>
        </w:rPr>
        <w:t>, начальник отдела регистрации недвижимости в упрощенном порядке Управления Росреестра по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703F2A" w:rsidRDefault="003C669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уровня информированности граждан и представителей бизнес-сообщества – одна из задач Росреестра, заинтересованного в повышении качества предоставления услуг.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Росреестра по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Самарской области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03F2A" w:rsidRDefault="003C66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03F2A" w:rsidRDefault="003C66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703F2A" w:rsidRDefault="00703F2A">
      <w:p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703F2A" w:rsidRDefault="0070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2A"/>
    <w:rsid w:val="003C669F"/>
    <w:rsid w:val="007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FF62-36BB-4CB7-9D94-6B046C47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C6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isk.yandex.ru/i/SB9d0JobTj3qR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36</cp:revision>
  <dcterms:created xsi:type="dcterms:W3CDTF">2022-10-20T05:57:00Z</dcterms:created>
  <dcterms:modified xsi:type="dcterms:W3CDTF">2022-10-20T12:29:00Z</dcterms:modified>
</cp:coreProperties>
</file>