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05A" w:rsidRPr="00064E56" w:rsidRDefault="008638BC" w:rsidP="00A0205A">
      <w:pPr>
        <w:rPr>
          <w:rFonts w:ascii="Times New Roman" w:hAnsi="Times New Roman"/>
          <w:sz w:val="20"/>
          <w:szCs w:val="20"/>
        </w:rPr>
      </w:pPr>
      <w:r w:rsidRPr="00064E56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2526664</wp:posOffset>
                </wp:positionH>
                <wp:positionV relativeFrom="paragraph">
                  <wp:posOffset>-487680</wp:posOffset>
                </wp:positionV>
                <wp:extent cx="4181475" cy="1649730"/>
                <wp:effectExtent l="0" t="0" r="28575" b="16510"/>
                <wp:wrapNone/>
                <wp:docPr id="3" name="Блок-схема: несколько документо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164973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05A" w:rsidRDefault="00A0205A" w:rsidP="00A0205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  <w:proofErr w:type="spellEnd"/>
                          </w:p>
                          <w:p w:rsidR="00A0205A" w:rsidRDefault="00A0205A" w:rsidP="00A0205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A0205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A0205A" w:rsidRDefault="00A0205A" w:rsidP="00A0205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3" o:spid="_x0000_s1026" type="#_x0000_t115" style="position:absolute;margin-left:198.95pt;margin-top:-38.4pt;width:329.25pt;height:1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">
                <v:textbox style="mso-fit-shape-to-text:t">
                  <w:txbxContent>
                    <w:p w:rsidR="00A0205A" w:rsidRDefault="00A0205A" w:rsidP="00A0205A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  <w:proofErr w:type="spellEnd"/>
                    </w:p>
                    <w:p w:rsidR="00A0205A" w:rsidRDefault="00A0205A" w:rsidP="00A0205A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A0205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A0205A" w:rsidRDefault="00A0205A" w:rsidP="00A0205A"/>
                  </w:txbxContent>
                </v:textbox>
              </v:shape>
            </w:pict>
          </mc:Fallback>
        </mc:AlternateContent>
      </w:r>
      <w:r w:rsidRPr="00064E56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581150" cy="12001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01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05A" w:rsidRPr="00064E56" w:rsidRDefault="00A0205A" w:rsidP="00A0205A">
      <w:pPr>
        <w:rPr>
          <w:rFonts w:ascii="Times New Roman" w:hAnsi="Times New Roman"/>
          <w:sz w:val="20"/>
          <w:szCs w:val="20"/>
        </w:rPr>
      </w:pPr>
    </w:p>
    <w:p w:rsidR="00A0205A" w:rsidRPr="00064E56" w:rsidRDefault="00A0205A" w:rsidP="00A0205A">
      <w:pPr>
        <w:rPr>
          <w:rFonts w:ascii="Times New Roman" w:hAnsi="Times New Roman"/>
          <w:sz w:val="20"/>
          <w:szCs w:val="20"/>
        </w:rPr>
      </w:pPr>
    </w:p>
    <w:p w:rsidR="00A0205A" w:rsidRPr="00064E56" w:rsidRDefault="00A0205A" w:rsidP="00A0205A">
      <w:pPr>
        <w:tabs>
          <w:tab w:val="left" w:pos="10346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0205A" w:rsidRPr="00064E56" w:rsidRDefault="00A0205A" w:rsidP="00A0205A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0205A" w:rsidRPr="00064E56" w:rsidRDefault="00A0205A" w:rsidP="00A0205A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A0205A" w:rsidRPr="00064E56" w:rsidRDefault="00A0205A" w:rsidP="008638BC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64E56">
        <w:rPr>
          <w:rFonts w:ascii="Times New Roman" w:hAnsi="Times New Roman"/>
          <w:b/>
          <w:sz w:val="20"/>
          <w:szCs w:val="20"/>
        </w:rPr>
        <w:t>Ежемесячная информационная газета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A0205A" w:rsidRPr="00064E56" w:rsidTr="0090267E">
        <w:trPr>
          <w:trHeight w:val="407"/>
        </w:trPr>
        <w:tc>
          <w:tcPr>
            <w:tcW w:w="4889" w:type="dxa"/>
          </w:tcPr>
          <w:p w:rsidR="00A0205A" w:rsidRPr="00064E56" w:rsidRDefault="00A0205A" w:rsidP="0090267E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E8200A">
              <w:rPr>
                <w:rFonts w:ascii="Times New Roman" w:hAnsi="Times New Roman"/>
                <w:b/>
                <w:sz w:val="20"/>
                <w:szCs w:val="20"/>
              </w:rPr>
              <w:t>60 (515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8200A">
              <w:rPr>
                <w:rFonts w:ascii="Times New Roman" w:hAnsi="Times New Roman"/>
                <w:b/>
                <w:sz w:val="20"/>
                <w:szCs w:val="20"/>
              </w:rPr>
              <w:t>от 05</w:t>
            </w:r>
            <w:r w:rsidR="004712D3">
              <w:rPr>
                <w:rFonts w:ascii="Times New Roman" w:hAnsi="Times New Roman"/>
                <w:b/>
                <w:sz w:val="20"/>
                <w:szCs w:val="20"/>
              </w:rPr>
              <w:t>.12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.2022</w:t>
            </w:r>
          </w:p>
        </w:tc>
      </w:tr>
    </w:tbl>
    <w:p w:rsidR="00A0205A" w:rsidRDefault="00A0205A" w:rsidP="008638BC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/>
        <w:rPr>
          <w:rFonts w:ascii="Times New Roman" w:hAnsi="Times New Roman"/>
          <w:b/>
          <w:sz w:val="28"/>
          <w:szCs w:val="28"/>
        </w:rPr>
      </w:pPr>
      <w:r w:rsidRPr="00064E56">
        <w:rPr>
          <w:rFonts w:ascii="Times New Roman" w:hAnsi="Times New Roman"/>
          <w:b/>
          <w:sz w:val="20"/>
          <w:szCs w:val="20"/>
        </w:rPr>
        <w:t xml:space="preserve"> сельского поселения Муханово</w:t>
      </w:r>
    </w:p>
    <w:p w:rsidR="00A0205A" w:rsidRDefault="00A0205A" w:rsidP="00A0205A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</w:p>
    <w:p w:rsidR="00A0205A" w:rsidRDefault="00A0205A" w:rsidP="00A0205A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</w:p>
    <w:p w:rsidR="00A0205A" w:rsidRPr="008638BC" w:rsidRDefault="00815F30" w:rsidP="00815F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num" w:pos="200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18"/>
          <w:szCs w:val="18"/>
        </w:rPr>
      </w:pPr>
      <w:r w:rsidRPr="008638BC">
        <w:rPr>
          <w:rFonts w:ascii="Times New Roman" w:hAnsi="Times New Roman"/>
          <w:b/>
          <w:sz w:val="18"/>
          <w:szCs w:val="18"/>
        </w:rPr>
        <w:t>ОФИЦИАЛЬНО</w:t>
      </w:r>
    </w:p>
    <w:p w:rsidR="00E8200A" w:rsidRPr="00E8200A" w:rsidRDefault="00E8200A" w:rsidP="00E8200A">
      <w:pPr>
        <w:rPr>
          <w:rFonts w:ascii="Times New Roman" w:hAnsi="Times New Roman"/>
          <w:b/>
          <w:sz w:val="16"/>
          <w:szCs w:val="16"/>
        </w:rPr>
      </w:pPr>
      <w:r>
        <w:rPr>
          <w:b/>
          <w:sz w:val="28"/>
        </w:rPr>
        <w:t xml:space="preserve">    </w:t>
      </w:r>
      <w:r>
        <w:rPr>
          <w:b/>
          <w:sz w:val="28"/>
        </w:rPr>
        <w:t xml:space="preserve">                              </w:t>
      </w:r>
      <w:r>
        <w:rPr>
          <w:b/>
          <w:sz w:val="28"/>
        </w:rPr>
        <w:t xml:space="preserve">       </w:t>
      </w:r>
    </w:p>
    <w:p w:rsidR="00E8200A" w:rsidRPr="00E8200A" w:rsidRDefault="00E8200A" w:rsidP="00E8200A">
      <w:pPr>
        <w:ind w:firstLine="708"/>
        <w:rPr>
          <w:rFonts w:ascii="Times New Roman" w:hAnsi="Times New Roman"/>
          <w:b/>
          <w:sz w:val="16"/>
          <w:szCs w:val="16"/>
        </w:rPr>
      </w:pPr>
      <w:r w:rsidRPr="00E8200A">
        <w:rPr>
          <w:rFonts w:ascii="Times New Roman" w:hAnsi="Times New Roman"/>
          <w:b/>
          <w:sz w:val="16"/>
          <w:szCs w:val="16"/>
        </w:rPr>
        <w:t xml:space="preserve">   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</w:t>
      </w:r>
      <w:r w:rsidRPr="00E8200A">
        <w:rPr>
          <w:rFonts w:ascii="Times New Roman" w:hAnsi="Times New Roman"/>
          <w:b/>
          <w:sz w:val="16"/>
          <w:szCs w:val="16"/>
        </w:rPr>
        <w:t xml:space="preserve">  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</w:t>
      </w:r>
      <w:r w:rsidRPr="00E8200A">
        <w:rPr>
          <w:rFonts w:ascii="Times New Roman" w:hAnsi="Times New Roman"/>
          <w:b/>
          <w:sz w:val="16"/>
          <w:szCs w:val="16"/>
        </w:rPr>
        <w:t xml:space="preserve"> РЕШЕНИЕ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</w:rPr>
        <w:t xml:space="preserve">от 05.12. 2022 </w:t>
      </w:r>
      <w:r w:rsidRPr="00E8200A">
        <w:rPr>
          <w:rFonts w:ascii="Times New Roman" w:hAnsi="Times New Roman"/>
          <w:sz w:val="16"/>
          <w:szCs w:val="16"/>
        </w:rPr>
        <w:t xml:space="preserve">года                                                                                                        </w:t>
      </w:r>
      <w:r w:rsidRPr="00E8200A">
        <w:rPr>
          <w:rFonts w:ascii="Times New Roman" w:hAnsi="Times New Roman"/>
          <w:sz w:val="16"/>
          <w:szCs w:val="16"/>
        </w:rPr>
        <w:t xml:space="preserve">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</w:t>
      </w:r>
      <w:r w:rsidRPr="00E8200A">
        <w:rPr>
          <w:rFonts w:ascii="Times New Roman" w:hAnsi="Times New Roman"/>
          <w:sz w:val="16"/>
          <w:szCs w:val="16"/>
        </w:rPr>
        <w:t xml:space="preserve"> № </w:t>
      </w:r>
      <w:r>
        <w:rPr>
          <w:rFonts w:ascii="Times New Roman" w:hAnsi="Times New Roman"/>
          <w:sz w:val="16"/>
          <w:szCs w:val="16"/>
        </w:rPr>
        <w:t>29-</w:t>
      </w:r>
      <w:r w:rsidRPr="00E8200A">
        <w:rPr>
          <w:rFonts w:ascii="Times New Roman" w:hAnsi="Times New Roman"/>
          <w:sz w:val="16"/>
          <w:szCs w:val="16"/>
        </w:rPr>
        <w:t>1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Принято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Собранием представителей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сельского поселения Муханово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муниципального района Кинель-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Черкасский Самарской области</w:t>
      </w:r>
    </w:p>
    <w:p w:rsidR="00E8200A" w:rsidRPr="00E8200A" w:rsidRDefault="00E8200A" w:rsidP="00E8200A">
      <w:pPr>
        <w:pStyle w:val="ab"/>
        <w:jc w:val="right"/>
        <w:rPr>
          <w:rFonts w:ascii="Times New Roman" w:hAnsi="Times New Roman"/>
          <w:iCs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 05.12.2022 года</w:t>
      </w:r>
    </w:p>
    <w:p w:rsidR="00E8200A" w:rsidRPr="00E8200A" w:rsidRDefault="00E8200A" w:rsidP="00E8200A">
      <w:pPr>
        <w:pStyle w:val="ab"/>
        <w:rPr>
          <w:rFonts w:ascii="Times New Roman" w:hAnsi="Times New Roman"/>
          <w:b/>
          <w:iCs/>
          <w:sz w:val="16"/>
          <w:szCs w:val="16"/>
        </w:rPr>
      </w:pPr>
      <w:r w:rsidRPr="00E8200A">
        <w:rPr>
          <w:rFonts w:ascii="Times New Roman" w:hAnsi="Times New Roman"/>
          <w:b/>
          <w:iCs/>
          <w:sz w:val="16"/>
          <w:szCs w:val="16"/>
        </w:rPr>
        <w:t xml:space="preserve"> «О бюджете сельского поселения Муханово</w:t>
      </w:r>
    </w:p>
    <w:p w:rsidR="00E8200A" w:rsidRPr="00E8200A" w:rsidRDefault="00E8200A" w:rsidP="00E8200A">
      <w:pPr>
        <w:pStyle w:val="ab"/>
        <w:rPr>
          <w:rFonts w:ascii="Times New Roman" w:hAnsi="Times New Roman"/>
          <w:b/>
          <w:iCs/>
          <w:sz w:val="16"/>
          <w:szCs w:val="16"/>
        </w:rPr>
      </w:pPr>
      <w:r w:rsidRPr="00E8200A">
        <w:rPr>
          <w:rFonts w:ascii="Times New Roman" w:hAnsi="Times New Roman"/>
          <w:b/>
          <w:iCs/>
          <w:sz w:val="16"/>
          <w:szCs w:val="16"/>
        </w:rPr>
        <w:t>муниципального района Кинель - Черкасский</w:t>
      </w:r>
    </w:p>
    <w:p w:rsidR="00E8200A" w:rsidRPr="00E8200A" w:rsidRDefault="00E8200A" w:rsidP="00E8200A">
      <w:pPr>
        <w:pStyle w:val="ab"/>
        <w:rPr>
          <w:rFonts w:ascii="Times New Roman" w:hAnsi="Times New Roman"/>
          <w:b/>
          <w:iCs/>
          <w:sz w:val="16"/>
          <w:szCs w:val="16"/>
        </w:rPr>
      </w:pPr>
      <w:r w:rsidRPr="00E8200A">
        <w:rPr>
          <w:rFonts w:ascii="Times New Roman" w:hAnsi="Times New Roman"/>
          <w:b/>
          <w:iCs/>
          <w:sz w:val="16"/>
          <w:szCs w:val="16"/>
        </w:rPr>
        <w:t xml:space="preserve">Самарской области на 2023 год и на плановый </w:t>
      </w:r>
    </w:p>
    <w:p w:rsidR="00E8200A" w:rsidRPr="00E8200A" w:rsidRDefault="00E8200A" w:rsidP="00E8200A">
      <w:pPr>
        <w:pStyle w:val="ab"/>
        <w:rPr>
          <w:rFonts w:ascii="Times New Roman" w:hAnsi="Times New Roman"/>
          <w:b/>
          <w:iCs/>
          <w:sz w:val="16"/>
          <w:szCs w:val="16"/>
        </w:rPr>
      </w:pPr>
      <w:r w:rsidRPr="00E8200A">
        <w:rPr>
          <w:rFonts w:ascii="Times New Roman" w:hAnsi="Times New Roman"/>
          <w:b/>
          <w:iCs/>
          <w:sz w:val="16"/>
          <w:szCs w:val="16"/>
        </w:rPr>
        <w:t xml:space="preserve">период 2024 и 2025 годов» </w:t>
      </w:r>
    </w:p>
    <w:p w:rsidR="00E8200A" w:rsidRPr="00E8200A" w:rsidRDefault="00E8200A" w:rsidP="00E8200A">
      <w:pPr>
        <w:pStyle w:val="ab"/>
        <w:rPr>
          <w:rFonts w:ascii="Times New Roman" w:hAnsi="Times New Roman"/>
          <w:b/>
          <w:iCs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iCs/>
          <w:sz w:val="16"/>
          <w:szCs w:val="16"/>
        </w:rPr>
      </w:pPr>
      <w:r w:rsidRPr="00E8200A">
        <w:rPr>
          <w:rFonts w:ascii="Times New Roman" w:hAnsi="Times New Roman"/>
          <w:iCs/>
          <w:sz w:val="16"/>
          <w:szCs w:val="16"/>
        </w:rPr>
        <w:t>Собрание представителей сельского поселения Муханово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iCs/>
          <w:sz w:val="16"/>
          <w:szCs w:val="16"/>
        </w:rPr>
        <w:t xml:space="preserve"> </w:t>
      </w:r>
      <w:r w:rsidRPr="00E8200A">
        <w:rPr>
          <w:rFonts w:ascii="Times New Roman" w:hAnsi="Times New Roman"/>
          <w:sz w:val="16"/>
          <w:szCs w:val="16"/>
        </w:rPr>
        <w:t>муниципального района Кинель-Черкасский Самарской области</w:t>
      </w:r>
    </w:p>
    <w:p w:rsidR="00E8200A" w:rsidRPr="00E8200A" w:rsidRDefault="00E8200A" w:rsidP="00E8200A">
      <w:pPr>
        <w:pStyle w:val="ab"/>
        <w:rPr>
          <w:rFonts w:ascii="Times New Roman" w:hAnsi="Times New Roman"/>
          <w:iCs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(далее – </w:t>
      </w:r>
      <w:r w:rsidRPr="00E8200A">
        <w:rPr>
          <w:rFonts w:ascii="Times New Roman" w:hAnsi="Times New Roman"/>
          <w:iCs/>
          <w:sz w:val="16"/>
          <w:szCs w:val="16"/>
        </w:rPr>
        <w:t>Собрание представителей сельского поселения Муханово</w:t>
      </w:r>
      <w:r w:rsidRPr="00E8200A">
        <w:rPr>
          <w:rFonts w:ascii="Times New Roman" w:hAnsi="Times New Roman"/>
          <w:sz w:val="16"/>
          <w:szCs w:val="16"/>
        </w:rPr>
        <w:t>)</w:t>
      </w:r>
    </w:p>
    <w:p w:rsidR="00E8200A" w:rsidRPr="00E8200A" w:rsidRDefault="00E8200A" w:rsidP="00E8200A">
      <w:pPr>
        <w:pStyle w:val="ab"/>
        <w:rPr>
          <w:rFonts w:ascii="Times New Roman" w:hAnsi="Times New Roman"/>
          <w:iCs/>
          <w:sz w:val="16"/>
          <w:szCs w:val="16"/>
        </w:rPr>
      </w:pPr>
      <w:r w:rsidRPr="00E8200A">
        <w:rPr>
          <w:rFonts w:ascii="Times New Roman" w:hAnsi="Times New Roman"/>
          <w:iCs/>
          <w:sz w:val="16"/>
          <w:szCs w:val="16"/>
        </w:rPr>
        <w:t>РЕШИЛО: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1. Утвердить основные характеристики бюджета сельского поселения Муханово муниципального района Кинель-Черкасский Самарской области (далее – бюджет поселения) на 2023 год: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доходов – 5 383,7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расходов – 7 983,7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proofErr w:type="gramStart"/>
      <w:r w:rsidRPr="00E8200A">
        <w:rPr>
          <w:rFonts w:ascii="Times New Roman" w:hAnsi="Times New Roman"/>
          <w:sz w:val="16"/>
          <w:szCs w:val="16"/>
        </w:rPr>
        <w:t>дефицит  –</w:t>
      </w:r>
      <w:proofErr w:type="gramEnd"/>
      <w:r w:rsidRPr="00E8200A">
        <w:rPr>
          <w:rFonts w:ascii="Times New Roman" w:hAnsi="Times New Roman"/>
          <w:sz w:val="16"/>
          <w:szCs w:val="16"/>
        </w:rPr>
        <w:t xml:space="preserve"> 2 600,0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2. Утвердить основные характеристики бюджета поселения на 2024 год: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доходов – 5 662,8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расходов – 5 662,8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дефицит (профицит) – 0,0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3. Утвердить основные характеристики бюджета поселения на 2025 год: 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доходов – 5 848,0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общий объём расходов – 5 848,0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дефицит (профицит) – 0,0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4. Утвердить общий объем условно утвержденных расходов: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на 2024 год – 115,5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на 2025 год – 242,0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 xml:space="preserve">  5.</w:t>
      </w:r>
      <w:r w:rsidRPr="00E8200A">
        <w:rPr>
          <w:rFonts w:ascii="Times New Roman" w:hAnsi="Times New Roman"/>
          <w:sz w:val="16"/>
          <w:szCs w:val="16"/>
        </w:rPr>
        <w:t xml:space="preserve"> Утвердить общий объём бюджетных ассигнований, направляемых на исполнение публичных нормативных обязательств: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  на 2023 год – 127,1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  на 2024 год – 0,0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color w:val="FF0000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          на 2025 год – 0,0 тыс. рублей.</w:t>
      </w:r>
      <w:r w:rsidRPr="00E8200A">
        <w:rPr>
          <w:rFonts w:ascii="Times New Roman" w:hAnsi="Times New Roman"/>
          <w:color w:val="FF0000"/>
          <w:sz w:val="16"/>
          <w:szCs w:val="16"/>
        </w:rPr>
        <w:t xml:space="preserve"> 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color w:val="FF0000"/>
          <w:sz w:val="16"/>
          <w:szCs w:val="16"/>
        </w:rPr>
        <w:tab/>
      </w:r>
      <w:r w:rsidRPr="00E8200A">
        <w:rPr>
          <w:rFonts w:ascii="Times New Roman" w:hAnsi="Times New Roman"/>
          <w:sz w:val="16"/>
          <w:szCs w:val="16"/>
        </w:rPr>
        <w:t xml:space="preserve">6. </w:t>
      </w:r>
      <w:r w:rsidRPr="00E8200A">
        <w:rPr>
          <w:rFonts w:ascii="Times New Roman" w:hAnsi="Times New Roman"/>
          <w:bCs/>
          <w:sz w:val="16"/>
          <w:szCs w:val="16"/>
        </w:rPr>
        <w:t>Утвердить объём безвозмездных поступлений в доход бюджета поселения: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2023 году в сумме 526,3 тыс. рублей, из них субсидии, субвенции, иные межбюджетные трансферты и другие поступления, имеющие целевое назначение, – 494,6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2024 году в сумме 1 043,6 тыс. рублей, из них субсидии, субвенции, иные межбюджетные трансферты и другие поступления, имеющие целевое назначение, – 1 043,6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2025 году в сумме 1 008,2 тыс. рублей, из них субсидии, субвенции, иные межбюджетные трансферты и другие поступления, имеющие целевое назначение, – 1 008,2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7. Утвердить объём межбюджетных трансфертов, получаемых из   областного бюджета: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2023 году – в сумме 494,6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2024 году – в сумме 101,6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2025 году – в сумме 101,6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8. Утвердить объём межбюджетных трансфертов, получаемых из   бюджета Кинель-Черкасского района (далее – бюджет района):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2023 году – в сумме 31,7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2024 году – в сумме 942,0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</w:rPr>
        <w:t>в 2025 году – в сумме 906,6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9. Образовать в расходной части бюджета поселения резервный фонд Администрации сельского поселения Муханово: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2023 году – в размере 5,0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2024 году – в размере 6,0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2025 году – в размере 7,0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lastRenderedPageBreak/>
        <w:t>10. Утвердить объем бюджетных ассигнований дорожного фонда сельского поселения Муханово: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2023 году – в сумме 1 180,3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2024 году – в сумме 1 195,8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2025 году – в сумме 1 262,8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11. Утвердить нормативы распределения доходов бюджета поселения на 2023 год и на плановый период 2024 и 2025 годов согласно приложению 1</w:t>
      </w:r>
      <w:r w:rsidRPr="00E8200A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E8200A">
        <w:rPr>
          <w:rFonts w:ascii="Times New Roman" w:hAnsi="Times New Roman"/>
          <w:sz w:val="16"/>
          <w:szCs w:val="16"/>
        </w:rPr>
        <w:t>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12. Утвердить ведомственную структуру расходов бюджета поселения:</w:t>
      </w:r>
    </w:p>
    <w:p w:rsidR="00E8200A" w:rsidRPr="00E8200A" w:rsidRDefault="00E8200A" w:rsidP="00E8200A">
      <w:pPr>
        <w:pStyle w:val="ab"/>
        <w:rPr>
          <w:rFonts w:ascii="Times New Roman" w:hAnsi="Times New Roman"/>
          <w:spacing w:val="-4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1) </w:t>
      </w:r>
      <w:r w:rsidRPr="00E8200A">
        <w:rPr>
          <w:rFonts w:ascii="Times New Roman" w:hAnsi="Times New Roman"/>
          <w:spacing w:val="-4"/>
          <w:sz w:val="16"/>
          <w:szCs w:val="16"/>
        </w:rPr>
        <w:t>на 2023 год согласно прил</w:t>
      </w:r>
      <w:r w:rsidRPr="00E8200A">
        <w:rPr>
          <w:rFonts w:ascii="Times New Roman" w:hAnsi="Times New Roman"/>
          <w:spacing w:val="-4"/>
          <w:sz w:val="16"/>
          <w:szCs w:val="16"/>
        </w:rPr>
        <w:t>о</w:t>
      </w:r>
      <w:r w:rsidRPr="00E8200A">
        <w:rPr>
          <w:rFonts w:ascii="Times New Roman" w:hAnsi="Times New Roman"/>
          <w:spacing w:val="-4"/>
          <w:sz w:val="16"/>
          <w:szCs w:val="16"/>
        </w:rPr>
        <w:t>жению 2 к настоящему решению;</w:t>
      </w:r>
    </w:p>
    <w:p w:rsidR="00E8200A" w:rsidRPr="00E8200A" w:rsidRDefault="00E8200A" w:rsidP="00E8200A">
      <w:pPr>
        <w:pStyle w:val="ab"/>
        <w:rPr>
          <w:rFonts w:ascii="Times New Roman" w:hAnsi="Times New Roman"/>
          <w:spacing w:val="-4"/>
          <w:sz w:val="16"/>
          <w:szCs w:val="16"/>
        </w:rPr>
      </w:pPr>
      <w:r w:rsidRPr="00E8200A">
        <w:rPr>
          <w:rFonts w:ascii="Times New Roman" w:hAnsi="Times New Roman"/>
          <w:spacing w:val="-4"/>
          <w:sz w:val="16"/>
          <w:szCs w:val="16"/>
        </w:rPr>
        <w:t>2) на плановый период 2024 и 2025 годов согласно прил</w:t>
      </w:r>
      <w:r w:rsidRPr="00E8200A">
        <w:rPr>
          <w:rFonts w:ascii="Times New Roman" w:hAnsi="Times New Roman"/>
          <w:spacing w:val="-4"/>
          <w:sz w:val="16"/>
          <w:szCs w:val="16"/>
        </w:rPr>
        <w:t>о</w:t>
      </w:r>
      <w:r w:rsidRPr="00E8200A">
        <w:rPr>
          <w:rFonts w:ascii="Times New Roman" w:hAnsi="Times New Roman"/>
          <w:spacing w:val="-4"/>
          <w:sz w:val="16"/>
          <w:szCs w:val="16"/>
        </w:rPr>
        <w:t>жению 3 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pacing w:val="-4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13. Утвердить распределение бюджетных ассигнований по целевым статьям (муниципальным программам поселения и непрограммным направлениям деятельности), подгруппам видов расходов классификации расходов бюджета поселения:</w:t>
      </w:r>
    </w:p>
    <w:p w:rsidR="00E8200A" w:rsidRPr="00E8200A" w:rsidRDefault="00E8200A" w:rsidP="00E8200A">
      <w:pPr>
        <w:pStyle w:val="ab"/>
        <w:rPr>
          <w:rFonts w:ascii="Times New Roman" w:hAnsi="Times New Roman"/>
          <w:spacing w:val="-4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1) </w:t>
      </w:r>
      <w:r w:rsidRPr="00E8200A">
        <w:rPr>
          <w:rFonts w:ascii="Times New Roman" w:hAnsi="Times New Roman"/>
          <w:spacing w:val="-4"/>
          <w:sz w:val="16"/>
          <w:szCs w:val="16"/>
        </w:rPr>
        <w:t>на 2023 год согласно прил</w:t>
      </w:r>
      <w:r w:rsidRPr="00E8200A">
        <w:rPr>
          <w:rFonts w:ascii="Times New Roman" w:hAnsi="Times New Roman"/>
          <w:spacing w:val="-4"/>
          <w:sz w:val="16"/>
          <w:szCs w:val="16"/>
        </w:rPr>
        <w:t>о</w:t>
      </w:r>
      <w:r w:rsidRPr="00E8200A">
        <w:rPr>
          <w:rFonts w:ascii="Times New Roman" w:hAnsi="Times New Roman"/>
          <w:spacing w:val="-4"/>
          <w:sz w:val="16"/>
          <w:szCs w:val="16"/>
        </w:rPr>
        <w:t>жению 4 к настоящему решению;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pacing w:val="-4"/>
          <w:sz w:val="16"/>
          <w:szCs w:val="16"/>
        </w:rPr>
        <w:t>2) на плановый период 2024 и 2025 годов согласно прил</w:t>
      </w:r>
      <w:r w:rsidRPr="00E8200A">
        <w:rPr>
          <w:rFonts w:ascii="Times New Roman" w:hAnsi="Times New Roman"/>
          <w:spacing w:val="-4"/>
          <w:sz w:val="16"/>
          <w:szCs w:val="16"/>
        </w:rPr>
        <w:t>о</w:t>
      </w:r>
      <w:r w:rsidRPr="00E8200A">
        <w:rPr>
          <w:rFonts w:ascii="Times New Roman" w:hAnsi="Times New Roman"/>
          <w:spacing w:val="-4"/>
          <w:sz w:val="16"/>
          <w:szCs w:val="16"/>
        </w:rPr>
        <w:t>жению 5 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14. Установить, что в 2023-2025 годах за счет средств бюджета поселения на безвозмездной и безвозвратной основе предоставляются субсидии юридическим лицам (за исключением субсидий муниципальным учреждениям), индивидуальным предпринимателям, а также физическим лицам - производителям товаров, работ, услуг, осуществляющим свою деятельность на территории поселения, в целях возмещения указанным лицам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алкогольной продукции, предназначенной для экспортных поставок, винограда, винодельческой продукции, произведенной из указанного винограда: вин, 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виноматериалов), если иное не предусмотрено нормативными правовыми актами Правительства Российской Федерации), выполнением работ, оказанием услуг в сфере</w:t>
      </w:r>
      <w:r w:rsidRPr="00E8200A">
        <w:rPr>
          <w:rFonts w:ascii="Times New Roman" w:hAnsi="Times New Roman"/>
          <w:spacing w:val="-6"/>
          <w:sz w:val="16"/>
          <w:szCs w:val="16"/>
        </w:rPr>
        <w:t>: «содействие в</w:t>
      </w:r>
      <w:r w:rsidRPr="00E8200A">
        <w:rPr>
          <w:rFonts w:ascii="Times New Roman" w:hAnsi="Times New Roman"/>
          <w:sz w:val="16"/>
          <w:szCs w:val="16"/>
        </w:rPr>
        <w:t xml:space="preserve"> развитии сельскохозяйственного производства»</w:t>
      </w:r>
      <w:r w:rsidRPr="00E8200A">
        <w:rPr>
          <w:rFonts w:ascii="Times New Roman" w:hAnsi="Times New Roman"/>
          <w:spacing w:val="-6"/>
          <w:sz w:val="16"/>
          <w:szCs w:val="16"/>
        </w:rPr>
        <w:t>.</w:t>
      </w:r>
      <w:r w:rsidRPr="00E8200A">
        <w:rPr>
          <w:rFonts w:ascii="Times New Roman" w:hAnsi="Times New Roman"/>
          <w:sz w:val="16"/>
          <w:szCs w:val="16"/>
        </w:rPr>
        <w:t xml:space="preserve"> 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15. Субсидии в случаях, предусмотренных пунктом 14 настоящего решения, предоставляются соответствующим главным распорядителем средств бюджета поселения в соответствии с муниципальными правовыми актами Администрации сельского поселения Муханово (далее – Администрация поселения), которые должны соответствовать общим требованиям, установленным Правительством Российской Федерации и определять: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категории и (или) критерии отбора получателей субсидий;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цели, условия и порядок предоставления субсидий, а также результаты их предоставления;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порядок возврата субсидий в случае нарушения условий, установленных при их предоставлении;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случаи и порядок возврата в текущем финансовом году получателем субсидий остатков субсидий, предоставленных в целях финансового обеспечения затрат в связи с производством (реализацией) товаров, выполнением работ, оказанием услуг, не использованных в отчетном финансовом году (за исключением субсидий, предоставленных в пределах суммы, необходимой для оплаты денежных обязательств получателя субсидии, источником финансового обеспечения которых являются указанные субсидии);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положения об осуществлении в отношении получателей субсидий и лиц, являющихся поставщиками (подрядчиками, исполнителями) по договорам (соглашениям), заключенным в целях исполнения обязательств по договорам (соглашениям) о предоставлении субсидий на финансовое обеспечение затрат в связи с производством (реализацией) товаров, выполнением работ, оказанием услуг, проверок главным распорядителем (распорядителем) бюджетных средств, предоставляющим субсидии, соблюдения ими порядка и условий предоставления субсидий, в том числе в части достижения результатов их предоставления, а также проверок органами муниципального финансового контроля в соответствии со </w:t>
      </w:r>
      <w:hyperlink r:id="rId9" w:history="1">
        <w:r w:rsidRPr="00E8200A">
          <w:rPr>
            <w:rFonts w:ascii="Times New Roman" w:hAnsi="Times New Roman"/>
            <w:sz w:val="16"/>
            <w:szCs w:val="16"/>
          </w:rPr>
          <w:t>статьями 268</w:t>
        </w:r>
      </w:hyperlink>
      <w:r w:rsidRPr="00E8200A">
        <w:rPr>
          <w:rFonts w:ascii="Times New Roman" w:hAnsi="Times New Roman"/>
          <w:sz w:val="16"/>
          <w:szCs w:val="16"/>
        </w:rPr>
        <w:t xml:space="preserve">.1. и </w:t>
      </w:r>
      <w:hyperlink r:id="rId10" w:history="1">
        <w:r w:rsidRPr="00E8200A">
          <w:rPr>
            <w:rFonts w:ascii="Times New Roman" w:hAnsi="Times New Roman"/>
            <w:sz w:val="16"/>
            <w:szCs w:val="16"/>
          </w:rPr>
          <w:t>269</w:t>
        </w:r>
      </w:hyperlink>
      <w:r w:rsidRPr="00E8200A">
        <w:rPr>
          <w:rFonts w:ascii="Times New Roman" w:hAnsi="Times New Roman"/>
          <w:sz w:val="16"/>
          <w:szCs w:val="16"/>
        </w:rPr>
        <w:t>.2. Бюджетного кодекса Российской Федерации.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16. Установить в соответствии с пунктом 3 статьи 217 Бюджетного кодекса Российской Федерации, что основанием для внесения в 2023 – 2025 годах изменений в показатели сводной бюджетной росписи бюджета поселения является распределение зарезервированных в составе утвержденных пунктами 12 и 13 настоящего решения бюджетных ассигнований, предусмотренных по подразделу «Резервные средства» раздела «Общегосударственные вопросы», в объемах установленных пунктом 9 настоящего решения в 2023 – 2025 годах на проведение аварийно-восстановительных работ и иных мероприятий, связанных с ликвидацией последствий чрезвычайных ситу</w:t>
      </w:r>
      <w:r w:rsidRPr="00E8200A">
        <w:rPr>
          <w:rFonts w:ascii="Times New Roman" w:hAnsi="Times New Roman"/>
          <w:sz w:val="16"/>
          <w:szCs w:val="16"/>
        </w:rPr>
        <w:t>а</w:t>
      </w:r>
      <w:r w:rsidRPr="00E8200A">
        <w:rPr>
          <w:rFonts w:ascii="Times New Roman" w:hAnsi="Times New Roman"/>
          <w:sz w:val="16"/>
          <w:szCs w:val="16"/>
        </w:rPr>
        <w:t>ций муниципального характера.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17. Установить в соответствии с пунктом 8 статьи 217 Бюджетного кодекса Российской Федерации, что дополнительными основаниями для внесения в 2023 – 2025 годах изменений в показатели сводной бюджетной росписи бюджета поселения являются: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1) перераспределение бюджетных ассигнований в пределах, предусмотренных пунктами 12 и 13 настоящего решения главным распорядителям средств бюджета поселения на увеличение фонда оплаты труда работников организаций сельского поселения Муханово, финансирование которых осуществляется за счет средств бюджета поселения, в том числе категорий работников, определенных Указом Президента Российской Федерации от 7 мая 2012 года № 597 «О мероприятиях по реализации государственной социальной политики»;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2) перераспределение бюджетных ассигнований в пределах средств, предусмотренных статьями 12 и 13 настоящего решения главному распорядителю средств бюджета поселения, на увеличение фонда оплаты труда в целях обеспечения минимальной заработной платы не ниже уровня минимального размера оплаты труда, устанавливаемого на федеральном уровне;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3) изменение кодов бюджетной классификации расходов бюджета поселения, отраженных в настоящем решении в случае предоставления некоммерческим организациям субсидий, грантов в форме субсидий, предусмотренных </w:t>
      </w:r>
      <w:hyperlink r:id="rId11" w:history="1">
        <w:r w:rsidRPr="00E8200A">
          <w:rPr>
            <w:rFonts w:ascii="Times New Roman" w:hAnsi="Times New Roman"/>
            <w:sz w:val="16"/>
            <w:szCs w:val="16"/>
          </w:rPr>
          <w:t>статьями 78</w:t>
        </w:r>
      </w:hyperlink>
      <w:r w:rsidRPr="00E8200A">
        <w:rPr>
          <w:rFonts w:ascii="Times New Roman" w:hAnsi="Times New Roman"/>
          <w:sz w:val="16"/>
          <w:szCs w:val="16"/>
        </w:rPr>
        <w:t xml:space="preserve"> и </w:t>
      </w:r>
      <w:hyperlink r:id="rId12" w:history="1">
        <w:r w:rsidRPr="00E8200A">
          <w:rPr>
            <w:rFonts w:ascii="Times New Roman" w:hAnsi="Times New Roman"/>
            <w:sz w:val="16"/>
            <w:szCs w:val="16"/>
          </w:rPr>
          <w:t>78.1</w:t>
        </w:r>
      </w:hyperlink>
      <w:r w:rsidRPr="00E8200A">
        <w:rPr>
          <w:rFonts w:ascii="Times New Roman" w:hAnsi="Times New Roman"/>
          <w:sz w:val="16"/>
          <w:szCs w:val="16"/>
        </w:rPr>
        <w:t xml:space="preserve"> Бюджетного кодекса Российской Федерации, по результатам отбора или конкурсных процедур;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4) принятие решений Правительством Самарской области, региональными органами исполнительной власти о распределении субсидий, субвенций, иных межбюджетных трансфертов, безвозмездных поступлений, имеющих целевое назначение, а также заключение соглашений, предусматривающих получение субсидий, субвенций, иных межбюджетных трансфертов, безвозмездных поступлений, имеющих целевое назначение, в объемах, отличных от объемов, утвержденных настоящим решением;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5) принятие решений органами местного самоуправления Кинель-Черкасского района о распределении иных межбюджетных трансфертов, а также заключение соглашений, предусматривающих получение иных межбюджетных трансфертов, в объемах, отличных от объемов, утвержденных настоящим решением;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6) перераспределение бюджетных ассигнований в целях обеспечения </w:t>
      </w:r>
      <w:proofErr w:type="spellStart"/>
      <w:r w:rsidRPr="00E8200A">
        <w:rPr>
          <w:rFonts w:ascii="Times New Roman" w:hAnsi="Times New Roman"/>
          <w:sz w:val="16"/>
          <w:szCs w:val="16"/>
        </w:rPr>
        <w:t>софинансирования</w:t>
      </w:r>
      <w:proofErr w:type="spellEnd"/>
      <w:r w:rsidRPr="00E8200A">
        <w:rPr>
          <w:rFonts w:ascii="Times New Roman" w:hAnsi="Times New Roman"/>
          <w:sz w:val="16"/>
          <w:szCs w:val="16"/>
        </w:rPr>
        <w:t xml:space="preserve"> за счет средств бюджета поселения при предоставлении межбюджетных трансфертов из областного бюджета;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7) изменение кодов бюджетной классификации расходов бюджета поселения, отраженных в настоящем решении, осуществляемых за счет безвозмездных поступлений в бюджет поселения, а также остатков безвозмездных поступлений в бюджет поселения, сформированных по состоянию на 1 января 2023 года;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8) изменение кодов бюджетной классификации расходов бюджета поселения, отраженных в настоящем решении в целях их приведения в соответствие с федеральными и региональными правовыми актами;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9) изменение кодов бюджетной классификации, которое не затрагивает коды бюджетной классификации, отраженные в настоящем решении;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10) увеличение бюджетных ассигнований по отдельным разделам, подразделам,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- в пределах общего объема бюджетных ассигнований, предусмотренных главному распорядителю бюджетных средств в текущем финансовом году на оказание муниципальных услуг, при условии, что увеличение бюджетных ассигнований по соответствующему виду расходов не превышает 10 процентов.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18. Использование бюджетных ассигнований, предусмотренных пунктами 16 и 17 настоящего решения, осуществляется после принятия соответствующего решения Администрацией поселения и принятия при необходимости соответствующих муниципальных правовых актов сельского поселения Александровка.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lastRenderedPageBreak/>
        <w:t>19.  Утвердить объем межбюджетных трансфертов, предоставляемых бюджету района из бюджета поселения в форме иных межбюджетных трансфертов: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в 2023 году – в сумме 277,1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в 2024 году – в сумме 263,3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  <w:lang w:bidi="bn-IN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в 2025 году – в сумме 153,1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  <w:lang w:bidi="bn-IN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20. Утвердить распределение на 2023 год и на плановый период 2024 и 2025 годов иных межбюджетных трансфертов, предоставляемых бюджету района согласно приложению 6 настоящего решения.</w:t>
      </w:r>
    </w:p>
    <w:p w:rsidR="00E8200A" w:rsidRPr="00E8200A" w:rsidRDefault="00E8200A" w:rsidP="00E8200A">
      <w:pPr>
        <w:pStyle w:val="ab"/>
        <w:rPr>
          <w:rFonts w:ascii="Times New Roman" w:hAnsi="Times New Roman"/>
          <w:bCs/>
          <w:sz w:val="16"/>
          <w:szCs w:val="16"/>
          <w:lang w:bidi="bn-IN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21.</w:t>
      </w:r>
      <w:r w:rsidRPr="00E8200A">
        <w:rPr>
          <w:rFonts w:ascii="Times New Roman" w:hAnsi="Times New Roman"/>
          <w:sz w:val="16"/>
          <w:szCs w:val="16"/>
        </w:rPr>
        <w:t xml:space="preserve"> Установить, что в 2023 году </w:t>
      </w:r>
      <w:r w:rsidRPr="00E8200A">
        <w:rPr>
          <w:rFonts w:ascii="Times New Roman" w:hAnsi="Times New Roman"/>
          <w:bCs/>
          <w:sz w:val="16"/>
          <w:szCs w:val="16"/>
          <w:lang w:bidi="bn-IN"/>
        </w:rPr>
        <w:t>Управление финансов Кинель - Черкасского района (далее – Управление)</w:t>
      </w:r>
      <w:r w:rsidRPr="00E8200A">
        <w:rPr>
          <w:rFonts w:ascii="Times New Roman" w:hAnsi="Times New Roman"/>
          <w:sz w:val="16"/>
          <w:szCs w:val="16"/>
        </w:rPr>
        <w:t xml:space="preserve"> осуществляет казначейское сопровождение средств, указанных в </w:t>
      </w:r>
      <w:r w:rsidRPr="00E8200A">
        <w:rPr>
          <w:rFonts w:ascii="Times New Roman" w:hAnsi="Times New Roman"/>
          <w:bCs/>
          <w:sz w:val="16"/>
          <w:szCs w:val="16"/>
          <w:lang w:bidi="bn-IN"/>
        </w:rPr>
        <w:t>пункте 22 настоящего решения</w:t>
      </w:r>
      <w:r w:rsidRPr="00E8200A">
        <w:rPr>
          <w:rFonts w:ascii="Times New Roman" w:hAnsi="Times New Roman"/>
          <w:sz w:val="16"/>
          <w:szCs w:val="16"/>
        </w:rPr>
        <w:t xml:space="preserve">, предоставляемых из бюджета поселения, в порядке, установленном </w:t>
      </w:r>
      <w:r w:rsidRPr="00E8200A">
        <w:rPr>
          <w:rFonts w:ascii="Times New Roman" w:hAnsi="Times New Roman"/>
          <w:bCs/>
          <w:sz w:val="16"/>
          <w:szCs w:val="16"/>
          <w:lang w:bidi="bn-IN"/>
        </w:rPr>
        <w:t>Администрацией поселения.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 xml:space="preserve">22. </w:t>
      </w:r>
      <w:r w:rsidRPr="00E8200A">
        <w:rPr>
          <w:rFonts w:ascii="Times New Roman" w:hAnsi="Times New Roman"/>
          <w:sz w:val="16"/>
          <w:szCs w:val="16"/>
        </w:rPr>
        <w:t>Установить, что казначейскому сопровождению подлежат: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расчеты по муниципальным контрактам о поставке товаров, выполнении работ, оказании услуг (далее – муниципальный контракт), заключенным в 2023 году на сумму 100 000 тыс. рублей и более, если условиями данных муниципальных контрактов предусмотрены авансовые платежи;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авансовые платежи по контрактам (договорам) о поставке товаров, выполнении работ, оказании услуг, заключенным исполнителями (соисполнителями) на сумму 50 000 тыс. рублей и более в рамках исполнения муниципальных контрактов, </w:t>
      </w:r>
      <w:r w:rsidRPr="00E8200A">
        <w:rPr>
          <w:rFonts w:ascii="Times New Roman" w:hAnsi="Times New Roman"/>
          <w:bCs/>
          <w:sz w:val="16"/>
          <w:szCs w:val="16"/>
          <w:lang w:bidi="bn-IN"/>
        </w:rPr>
        <w:t>указанных в абзаце втором настоящего пункта</w:t>
      </w:r>
      <w:r w:rsidRPr="00E8200A">
        <w:rPr>
          <w:rFonts w:ascii="Times New Roman" w:hAnsi="Times New Roman"/>
          <w:sz w:val="16"/>
          <w:szCs w:val="16"/>
        </w:rPr>
        <w:t>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 xml:space="preserve">Положения настоящего пункта </w:t>
      </w:r>
      <w:r w:rsidRPr="00E8200A">
        <w:rPr>
          <w:rFonts w:ascii="Times New Roman" w:hAnsi="Times New Roman"/>
          <w:sz w:val="16"/>
          <w:szCs w:val="16"/>
        </w:rPr>
        <w:t xml:space="preserve">не распространяются </w:t>
      </w:r>
      <w:r w:rsidRPr="00E8200A">
        <w:rPr>
          <w:rFonts w:ascii="Times New Roman" w:hAnsi="Times New Roman"/>
          <w:sz w:val="16"/>
          <w:szCs w:val="16"/>
        </w:rPr>
        <w:br/>
        <w:t xml:space="preserve">на средства, в отношении которых казначейское сопровождение осуществляется территориальными органами Федерального казначейства </w:t>
      </w:r>
      <w:r w:rsidRPr="00E8200A">
        <w:rPr>
          <w:rFonts w:ascii="Times New Roman" w:hAnsi="Times New Roman"/>
          <w:sz w:val="16"/>
          <w:szCs w:val="16"/>
        </w:rPr>
        <w:br/>
        <w:t xml:space="preserve">в соответствии с федеральным законом о федеральном бюджете </w:t>
      </w:r>
      <w:r w:rsidRPr="00E8200A">
        <w:rPr>
          <w:rFonts w:ascii="Times New Roman" w:hAnsi="Times New Roman"/>
          <w:sz w:val="16"/>
          <w:szCs w:val="16"/>
        </w:rPr>
        <w:br/>
        <w:t>на текущий финансовый год и плановый период, а также средства, определенные статьей 242.27. Бюджетного кодекса Российской Федерации.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 xml:space="preserve">23. </w:t>
      </w:r>
      <w:r w:rsidRPr="00E8200A">
        <w:rPr>
          <w:rFonts w:ascii="Times New Roman" w:hAnsi="Times New Roman"/>
          <w:sz w:val="16"/>
          <w:szCs w:val="16"/>
        </w:rPr>
        <w:t>Установить, что Администрация поселения вправе принимать решение о списании задолженности по неисполненным судебным искам в случаях и в порядке, предусмотренных действующим законодательством Российской Федерации.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24.</w:t>
      </w:r>
      <w:r w:rsidRPr="00E8200A">
        <w:rPr>
          <w:rFonts w:ascii="Times New Roman" w:hAnsi="Times New Roman"/>
          <w:sz w:val="16"/>
          <w:szCs w:val="16"/>
        </w:rPr>
        <w:t xml:space="preserve"> </w:t>
      </w:r>
      <w:r w:rsidRPr="00E8200A">
        <w:rPr>
          <w:rFonts w:ascii="Times New Roman" w:hAnsi="Times New Roman"/>
          <w:bCs/>
          <w:sz w:val="16"/>
          <w:szCs w:val="16"/>
          <w:lang w:bidi="bn-IN"/>
        </w:rPr>
        <w:t>Установить верхний предел муниципального внутреннего долга сельского поселения Муханово: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на 1 января 2024 года – в сумме 0,0 тыс. рублей, в том числе верхний предел долга по муниципальным гарантиям – в сумме 0,0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на 1 января 2025 года – в сумме 0,0 тыс. рублей, в том числе верхний предел долга по муниципальным гарантиям – в сумме 0,0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bCs/>
          <w:sz w:val="16"/>
          <w:szCs w:val="16"/>
          <w:lang w:bidi="bn-IN"/>
        </w:rPr>
        <w:t>на 1 января 2026 года – в сумме 0,0 тыс. рублей, в том числе верхний предел долга по муниципальным гарантиям – в сумме 0,0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25. Установить объемы расходов на обслуживание муниципального долга сельского поселения Муханово: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2023 году – в сумме 0,0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2024 году – в сумме 0,0 тыс. рублей;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в 2025 году – в сумме 0,0 тыс. рублей.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26. Утвердить источники внутреннего финансирования дефицита бюджета поселения: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1) на 2023 год согласно приложению 7 к настоящему решению;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2) на плановый период 2024 и 2025 годов согласно приложению 8 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27. Утвердить программу муниципальных внутренних заимствований сельского поселения Муханово на 2023 год и на плановый период 2024 и 2025 годов согласно приложению 9 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28. Утвердить программу муниципальных гарантий сельского поселения Муханово на 2023 год и на плановый период 2024 и 2025 годов согласно приложению 10 к настоящему решению.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29.  Настоящее решение вступает в силу 1 января 2023 года и действует по 31 декабря 2025 года. 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Со дня вступления в силу настоящего решения признать утратившим силу решение Собрания представителей сельского поселения Муханово муниципального района Кинель-Черкасский Самарской области от 2 декабря 2021 года № 28-1 «О бюджете сельского поселения Муханово муниципального района Кинель-Черкасский Самарской области на 2022 год и на плановый период 2023 и 2024 годов».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30.Опубликовать настоящее решение в газете </w:t>
      </w:r>
      <w:r w:rsidRPr="00E8200A">
        <w:rPr>
          <w:rFonts w:ascii="Times New Roman" w:eastAsia="Arial" w:hAnsi="Times New Roman"/>
          <w:sz w:val="16"/>
          <w:szCs w:val="16"/>
          <w:lang w:eastAsia="ar-SA"/>
        </w:rPr>
        <w:t>«</w:t>
      </w:r>
      <w:proofErr w:type="spellStart"/>
      <w:r w:rsidRPr="00E8200A">
        <w:rPr>
          <w:rFonts w:ascii="Times New Roman" w:eastAsia="Arial" w:hAnsi="Times New Roman"/>
          <w:sz w:val="16"/>
          <w:szCs w:val="16"/>
          <w:lang w:eastAsia="ar-SA"/>
        </w:rPr>
        <w:t>Мухановские</w:t>
      </w:r>
      <w:proofErr w:type="spellEnd"/>
      <w:r w:rsidRPr="00E8200A">
        <w:rPr>
          <w:rFonts w:ascii="Times New Roman" w:eastAsia="Arial" w:hAnsi="Times New Roman"/>
          <w:sz w:val="16"/>
          <w:szCs w:val="16"/>
          <w:lang w:eastAsia="ar-SA"/>
        </w:rPr>
        <w:t xml:space="preserve"> вести»</w:t>
      </w:r>
      <w:r w:rsidRPr="00E8200A">
        <w:rPr>
          <w:rFonts w:ascii="Times New Roman" w:hAnsi="Times New Roman"/>
          <w:sz w:val="16"/>
          <w:szCs w:val="16"/>
        </w:rPr>
        <w:t xml:space="preserve"> и разместить на официальном сайте Администрации поселения.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color w:val="FF0000"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Председатель Собрания представителей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сельского поселения Муханово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E8200A">
        <w:rPr>
          <w:rFonts w:ascii="Times New Roman" w:hAnsi="Times New Roman"/>
          <w:sz w:val="16"/>
          <w:szCs w:val="16"/>
        </w:rPr>
        <w:t xml:space="preserve">     Н. С. Подольская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>Глава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  <w:r w:rsidRPr="00E8200A">
        <w:rPr>
          <w:rFonts w:ascii="Times New Roman" w:hAnsi="Times New Roman"/>
          <w:sz w:val="16"/>
          <w:szCs w:val="16"/>
        </w:rPr>
        <w:t xml:space="preserve">сельского поселения Муханово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</w:t>
      </w:r>
      <w:r w:rsidRPr="00E8200A">
        <w:rPr>
          <w:rFonts w:ascii="Times New Roman" w:hAnsi="Times New Roman"/>
          <w:sz w:val="16"/>
          <w:szCs w:val="16"/>
        </w:rPr>
        <w:t xml:space="preserve">  В. А. Золотийчук</w:t>
      </w: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6620"/>
        <w:gridCol w:w="3600"/>
      </w:tblGrid>
      <w:tr w:rsidR="00D87000" w:rsidRPr="00E8200A" w:rsidTr="0059149D">
        <w:trPr>
          <w:trHeight w:val="1560"/>
        </w:trPr>
        <w:tc>
          <w:tcPr>
            <w:tcW w:w="6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Приложение 1</w:t>
            </w: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к решению Собрания представителей сельского поселения Муханово от 05.12.2022г №-29-1 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D87000" w:rsidRPr="00E8200A" w:rsidTr="0059149D">
        <w:trPr>
          <w:trHeight w:val="165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Нормативы</w:t>
            </w:r>
          </w:p>
        </w:tc>
      </w:tr>
      <w:tr w:rsidR="00D87000" w:rsidRPr="00E8200A" w:rsidTr="0059149D">
        <w:trPr>
          <w:trHeight w:val="454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распределения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доходов  бюджета</w:t>
            </w:r>
            <w:proofErr w:type="gramEnd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сельского поселения Муханово муниципального района Кинель-Черкасский Самарской области</w:t>
            </w:r>
          </w:p>
        </w:tc>
      </w:tr>
    </w:tbl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tbl>
      <w:tblPr>
        <w:tblW w:w="10220" w:type="dxa"/>
        <w:tblInd w:w="93" w:type="dxa"/>
        <w:tblLook w:val="04A0" w:firstRow="1" w:lastRow="0" w:firstColumn="1" w:lastColumn="0" w:noHBand="0" w:noVBand="1"/>
      </w:tblPr>
      <w:tblGrid>
        <w:gridCol w:w="6620"/>
        <w:gridCol w:w="3600"/>
      </w:tblGrid>
      <w:tr w:rsidR="00D87000" w:rsidRPr="00E8200A" w:rsidTr="0059149D">
        <w:trPr>
          <w:trHeight w:val="390"/>
        </w:trPr>
        <w:tc>
          <w:tcPr>
            <w:tcW w:w="10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lastRenderedPageBreak/>
              <w:t>на 2023 год и на плановый период 2024 и 2025 годов</w:t>
            </w:r>
          </w:p>
        </w:tc>
      </w:tr>
      <w:tr w:rsidR="00D87000" w:rsidRPr="00E8200A" w:rsidTr="0059149D">
        <w:trPr>
          <w:trHeight w:val="590"/>
        </w:trPr>
        <w:tc>
          <w:tcPr>
            <w:tcW w:w="6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Наименование дохода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Бюджет сельского поселения, в процентах</w:t>
            </w:r>
          </w:p>
        </w:tc>
      </w:tr>
      <w:tr w:rsidR="00D87000" w:rsidRPr="00E8200A" w:rsidTr="0059149D">
        <w:trPr>
          <w:trHeight w:val="286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00" w:rsidRPr="00E8200A" w:rsidRDefault="00D87000" w:rsidP="0059149D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В части поступлений от отдельных неналоговых доходов: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</w:tr>
      <w:tr w:rsidR="00D87000" w:rsidRPr="00E8200A" w:rsidTr="0059149D">
        <w:trPr>
          <w:trHeight w:val="532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00" w:rsidRPr="00E8200A" w:rsidRDefault="00D87000" w:rsidP="0059149D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</w:tr>
      <w:tr w:rsidR="00D87000" w:rsidRPr="00E8200A" w:rsidTr="0059149D">
        <w:trPr>
          <w:trHeight w:val="540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00" w:rsidRPr="00E8200A" w:rsidRDefault="00D87000" w:rsidP="0059149D">
            <w:pPr>
              <w:rPr>
                <w:rFonts w:ascii="Times New Roman" w:hAnsi="Times New Roman"/>
                <w:i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iCs/>
                <w:color w:val="000000"/>
                <w:sz w:val="16"/>
                <w:szCs w:val="16"/>
              </w:rPr>
              <w:t>прочие неналоговые доходы бюджетов сельских поселений в части невыясненных поступлений, по которым не осуществлен возврат (уточнение) не позднее трех лет со дня их зачисления на единый счет бюджета сельского поселения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</w:tr>
    </w:tbl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tbl>
      <w:tblPr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314"/>
        <w:gridCol w:w="3513"/>
        <w:gridCol w:w="567"/>
        <w:gridCol w:w="567"/>
        <w:gridCol w:w="1843"/>
        <w:gridCol w:w="567"/>
        <w:gridCol w:w="992"/>
        <w:gridCol w:w="1418"/>
      </w:tblGrid>
      <w:tr w:rsidR="00D87000" w:rsidRPr="00E8200A" w:rsidTr="0059149D">
        <w:trPr>
          <w:trHeight w:val="898"/>
        </w:trPr>
        <w:tc>
          <w:tcPr>
            <w:tcW w:w="1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Приложение 2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 к решению Собрания представителей сельского поселения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Муханово от 05.12.2022г. №-29-1"О бюджете сельского поселения Муханово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муниципального района Кинель-Черкасский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Самарской области на 2023 год и на плановый период 2024 и 2025 годов"  </w:t>
            </w:r>
          </w:p>
        </w:tc>
      </w:tr>
      <w:tr w:rsidR="00D87000" w:rsidRPr="00E8200A" w:rsidTr="0059149D">
        <w:trPr>
          <w:trHeight w:val="375"/>
        </w:trPr>
        <w:tc>
          <w:tcPr>
            <w:tcW w:w="109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Ведомственная структура расходов бюджета поселения на 2023 год</w:t>
            </w:r>
          </w:p>
        </w:tc>
      </w:tr>
      <w:tr w:rsidR="00D87000" w:rsidRPr="00E8200A" w:rsidTr="0059149D">
        <w:trPr>
          <w:trHeight w:val="330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Код главного </w:t>
            </w:r>
            <w:proofErr w:type="spellStart"/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распоря-дителя</w:t>
            </w:r>
            <w:proofErr w:type="spellEnd"/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бюджет-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ных</w:t>
            </w:r>
            <w:proofErr w:type="spell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средств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Наименование главного распорядителя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средств  бюджета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поселения, раздела, подраздела, целевой статьи, подгруппы видов расходов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Сумма, тыс. рублей</w:t>
            </w:r>
          </w:p>
        </w:tc>
      </w:tr>
      <w:tr w:rsidR="00D87000" w:rsidRPr="00E8200A" w:rsidTr="0059149D">
        <w:trPr>
          <w:trHeight w:val="45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в том числе за счёт целевых средств из других бюджетов бюджетной системы Российской Федерации</w:t>
            </w:r>
          </w:p>
        </w:tc>
      </w:tr>
      <w:tr w:rsidR="00D87000" w:rsidRPr="00E8200A" w:rsidTr="0059149D">
        <w:trPr>
          <w:trHeight w:val="917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0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Cs/>
                <w:sz w:val="16"/>
                <w:szCs w:val="16"/>
              </w:rPr>
              <w:t>312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Cs/>
                <w:sz w:val="16"/>
                <w:szCs w:val="16"/>
              </w:rPr>
              <w:t>Администрация сельского поселения Муханово муниципального района Кинель-Черкасский Самарской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gramStart"/>
            <w:r w:rsidRPr="00E8200A">
              <w:rPr>
                <w:rFonts w:ascii="Times New Roman" w:hAnsi="Times New Roman"/>
                <w:sz w:val="16"/>
                <w:szCs w:val="16"/>
              </w:rPr>
              <w:t>Российской  Федерации</w:t>
            </w:r>
            <w:proofErr w:type="gramEnd"/>
            <w:r w:rsidRPr="00E8200A">
              <w:rPr>
                <w:rFonts w:ascii="Times New Roman" w:hAnsi="Times New Roman"/>
                <w:sz w:val="16"/>
                <w:szCs w:val="16"/>
              </w:rPr>
              <w:t xml:space="preserve">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2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0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2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83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2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1 085,9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6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93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p w:rsidR="00D87000" w:rsidRDefault="00D87000">
      <w:r>
        <w:br w:type="page"/>
      </w:r>
    </w:p>
    <w:tbl>
      <w:tblPr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567"/>
        <w:gridCol w:w="567"/>
        <w:gridCol w:w="1843"/>
        <w:gridCol w:w="567"/>
        <w:gridCol w:w="992"/>
        <w:gridCol w:w="1418"/>
      </w:tblGrid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99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993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6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1042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6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</w:tr>
      <w:tr w:rsidR="00D87000" w:rsidRPr="00E8200A" w:rsidTr="00D87000">
        <w:trPr>
          <w:trHeight w:val="913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</w:tr>
      <w:tr w:rsidR="00D87000" w:rsidRPr="00E8200A" w:rsidTr="00D87000">
        <w:trPr>
          <w:trHeight w:val="41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98,3</w:t>
            </w:r>
          </w:p>
        </w:tc>
      </w:tr>
      <w:tr w:rsidR="00D87000" w:rsidRPr="00E8200A" w:rsidTr="0059149D">
        <w:trPr>
          <w:trHeight w:val="79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132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Муханово муниципального района Кинель-Черкасский Самарской области от чрезвычайных ситуаций» на 2019-2027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6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9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«Развитие сельского хозяйства на территории сельского поселения Муханово Кинель-Черкасского района Самарской области» на 2019-2027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45 0 00 00000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72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45 0 00 00000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1 180,3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7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«Дорожная деятельность в сельском поселении Муханово Кинель-Черкасского района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1 180,3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70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1 180,3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524,0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396,3</w:t>
            </w:r>
          </w:p>
        </w:tc>
      </w:tr>
      <w:tr w:rsidR="00D87000" w:rsidRPr="00E8200A" w:rsidTr="00D87000">
        <w:trPr>
          <w:trHeight w:val="1276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«Развитие градостроительной деятельности и обеспечение реализации документов территориального планирования на территории сельского поселения Муханово Кинель-Черкасского района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523,0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396,3</w:t>
            </w:r>
          </w:p>
        </w:tc>
      </w:tr>
      <w:tr w:rsidR="00D87000" w:rsidRPr="00E8200A" w:rsidTr="00D87000">
        <w:trPr>
          <w:trHeight w:val="57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523,0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396,3</w:t>
            </w:r>
          </w:p>
        </w:tc>
      </w:tr>
      <w:tr w:rsidR="00D87000" w:rsidRPr="00E8200A" w:rsidTr="00D87000">
        <w:trPr>
          <w:trHeight w:val="113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«Развитие малого и среднего предпринимательства на территории сельского поселения Муханово муниципального района Кинель-Черкасский Самарской области» на 2019-2027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722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8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«Комплексное развитие систем ЖКХ в сельском поселении Муханово муниципального района Кинель-Черкасский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58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765,0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0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«Благоустройство территории сельского поселения Муханово Кинель-Черкасского района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53 0 00 00000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765,0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6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53 0 00 00000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765,0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2 933,9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107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Муниципальная программа «Развитие культуры, молодежной политики и спорта на территории сельского поселения Муханово муниципального района Кинель-Черкасский Самарской области» </w:t>
            </w:r>
            <w:proofErr w:type="spellStart"/>
            <w:r w:rsidRPr="00E8200A">
              <w:rPr>
                <w:rFonts w:ascii="Times New Roman" w:hAnsi="Times New Roman"/>
                <w:sz w:val="16"/>
                <w:szCs w:val="16"/>
              </w:rPr>
              <w:t>нa</w:t>
            </w:r>
            <w:proofErr w:type="spellEnd"/>
            <w:r w:rsidRPr="00E8200A">
              <w:rPr>
                <w:rFonts w:ascii="Times New Roman" w:hAnsi="Times New Roman"/>
                <w:sz w:val="16"/>
                <w:szCs w:val="16"/>
              </w:rPr>
              <w:t xml:space="preserve">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2 933,9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1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2 933,9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9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2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46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99 2 00 00000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1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99 2 00 00000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6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277,1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2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4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1077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5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«Комплексное развитие систем ЖКХ в сельском поселении Муханово муниципального района Кинель-Черкасский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284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2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D87000">
        <w:trPr>
          <w:trHeight w:val="86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7 983,7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494,6</w:t>
            </w:r>
          </w:p>
        </w:tc>
      </w:tr>
    </w:tbl>
    <w:p w:rsidR="00E8200A" w:rsidRPr="00E8200A" w:rsidRDefault="00E8200A" w:rsidP="00E8200A">
      <w:pPr>
        <w:pStyle w:val="ab"/>
        <w:jc w:val="both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jc w:val="both"/>
        <w:rPr>
          <w:rFonts w:ascii="Times New Roman" w:hAnsi="Times New Roman"/>
          <w:sz w:val="16"/>
          <w:szCs w:val="16"/>
        </w:rPr>
      </w:pP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567"/>
        <w:gridCol w:w="567"/>
        <w:gridCol w:w="709"/>
        <w:gridCol w:w="567"/>
        <w:gridCol w:w="992"/>
        <w:gridCol w:w="1418"/>
        <w:gridCol w:w="1134"/>
        <w:gridCol w:w="1417"/>
      </w:tblGrid>
      <w:tr w:rsidR="00D87000" w:rsidRPr="00E8200A" w:rsidTr="0059149D">
        <w:trPr>
          <w:trHeight w:val="10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bookmarkStart w:id="0" w:name="RANGE!A1:H81"/>
            <w:bookmarkEnd w:id="0"/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Приложение 3  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  к решению Собрания представителей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сельского поселения Муханово от 05.12.2022г. №-29-1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"О бюджете сельского поселения Муханово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муниципального района Кинель-Черкасский </w:t>
            </w:r>
          </w:p>
          <w:p w:rsidR="00D87000" w:rsidRPr="00E8200A" w:rsidRDefault="00D87000" w:rsidP="0059149D">
            <w:pPr>
              <w:pStyle w:val="ab"/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Самарской области на 2023 год и на плановый период 2024 и 2025 годов"  </w:t>
            </w:r>
          </w:p>
        </w:tc>
      </w:tr>
      <w:tr w:rsidR="00D87000" w:rsidRPr="00E8200A" w:rsidTr="0059149D">
        <w:trPr>
          <w:trHeight w:val="390"/>
        </w:trPr>
        <w:tc>
          <w:tcPr>
            <w:tcW w:w="110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Ведомственная структура расходов бюджета поселения на плановый период 2024 и 2025 годов</w:t>
            </w:r>
          </w:p>
        </w:tc>
      </w:tr>
      <w:tr w:rsidR="00D87000" w:rsidRPr="00E8200A" w:rsidTr="0059149D">
        <w:trPr>
          <w:trHeight w:val="71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Код главного </w:t>
            </w:r>
            <w:proofErr w:type="spellStart"/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распоря-дителя</w:t>
            </w:r>
            <w:proofErr w:type="spellEnd"/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бюджет-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ных</w:t>
            </w:r>
            <w:proofErr w:type="spell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средств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Наименование главного распорядителя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средств  бюджета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поселения, раздела, подраздела, целевой статьи, подгруппы видов расходов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Сумма,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тыс.рублей</w:t>
            </w:r>
            <w:proofErr w:type="spellEnd"/>
          </w:p>
        </w:tc>
      </w:tr>
      <w:tr w:rsidR="00D87000" w:rsidRPr="00E8200A" w:rsidTr="0059149D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2024 год-всего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в том числе за счет целевых средств от других бюджетов бюджетной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системы  Российской</w:t>
            </w:r>
            <w:proofErr w:type="gramEnd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Федерации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2025 год-всего 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в том числе за счет целевых средств от других бюджетов бюджетной системы Российской Федерации</w:t>
            </w:r>
          </w:p>
        </w:tc>
      </w:tr>
      <w:tr w:rsidR="00D87000" w:rsidRPr="00E8200A" w:rsidTr="0059149D">
        <w:trPr>
          <w:trHeight w:val="1323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84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Администрация сельского поселения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Муханово  муниципального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района Кинель-Черкасский                                       Самарской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gramStart"/>
            <w:r w:rsidRPr="00E8200A">
              <w:rPr>
                <w:rFonts w:ascii="Times New Roman" w:hAnsi="Times New Roman"/>
                <w:sz w:val="16"/>
                <w:szCs w:val="16"/>
              </w:rPr>
              <w:t>Российской  Федерации</w:t>
            </w:r>
            <w:proofErr w:type="gramEnd"/>
            <w:r w:rsidRPr="00E8200A">
              <w:rPr>
                <w:rFonts w:ascii="Times New Roman" w:hAnsi="Times New Roman"/>
                <w:sz w:val="16"/>
                <w:szCs w:val="16"/>
              </w:rPr>
              <w:t xml:space="preserve">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291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688,1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1 287,9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1 085,9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1 085,9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6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  <w:r w:rsidRPr="00E8200A">
              <w:rPr>
                <w:rFonts w:ascii="Times New Roman" w:hAnsi="Times New Roman"/>
                <w:sz w:val="16"/>
                <w:szCs w:val="16"/>
              </w:rPr>
              <w:br w:type="page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E8200A" w:rsidRPr="00D87000" w:rsidRDefault="00D87000" w:rsidP="00D87000">
      <w:r>
        <w:br w:type="page"/>
      </w: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567"/>
        <w:gridCol w:w="567"/>
        <w:gridCol w:w="709"/>
        <w:gridCol w:w="567"/>
        <w:gridCol w:w="992"/>
        <w:gridCol w:w="1418"/>
        <w:gridCol w:w="1134"/>
        <w:gridCol w:w="1417"/>
      </w:tblGrid>
      <w:tr w:rsidR="00D87000" w:rsidRPr="00E8200A" w:rsidTr="0059149D">
        <w:trPr>
          <w:trHeight w:val="43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3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4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52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</w:tr>
      <w:tr w:rsidR="00D87000" w:rsidRPr="00E8200A" w:rsidTr="0059149D">
        <w:trPr>
          <w:trHeight w:val="139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</w:tr>
      <w:tr w:rsidR="00D87000" w:rsidRPr="00E8200A" w:rsidTr="0059149D">
        <w:trPr>
          <w:trHeight w:val="84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</w:tr>
      <w:tr w:rsidR="00D87000" w:rsidRPr="00E8200A" w:rsidTr="0059149D">
        <w:trPr>
          <w:trHeight w:val="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1 195,8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1 262,8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«Дорожная деятельность в сельском поселении Муханово Кинель-Черкасского района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1 195,8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1 262,8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1 195,8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1 262,8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2 004,6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942,0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2 105,5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906,6</w:t>
            </w:r>
          </w:p>
        </w:tc>
      </w:tr>
      <w:tr w:rsidR="00D87000" w:rsidRPr="00E8200A" w:rsidTr="0059149D">
        <w:trPr>
          <w:trHeight w:val="14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Муниципальная программа «Развитие культуры, молодежной политики и спорта на территории сельского поселения Муханово муниципального района Кинель-Черкасский Самарской области» </w:t>
            </w:r>
            <w:proofErr w:type="spellStart"/>
            <w:r w:rsidRPr="00E8200A">
              <w:rPr>
                <w:rFonts w:ascii="Times New Roman" w:hAnsi="Times New Roman"/>
                <w:sz w:val="16"/>
                <w:szCs w:val="16"/>
              </w:rPr>
              <w:t>нa</w:t>
            </w:r>
            <w:proofErr w:type="spellEnd"/>
            <w:r w:rsidRPr="00E8200A">
              <w:rPr>
                <w:rFonts w:ascii="Times New Roman" w:hAnsi="Times New Roman"/>
                <w:sz w:val="16"/>
                <w:szCs w:val="16"/>
              </w:rPr>
              <w:t xml:space="preserve">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2 004,6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942,0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2 105,5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906,6</w:t>
            </w:r>
          </w:p>
        </w:tc>
      </w:tr>
      <w:tr w:rsidR="00D87000" w:rsidRPr="00E8200A" w:rsidTr="0059149D">
        <w:trPr>
          <w:trHeight w:val="46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2 004,6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942,0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2 105,5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906,6</w:t>
            </w:r>
          </w:p>
        </w:tc>
      </w:tr>
      <w:tr w:rsidR="00D87000" w:rsidRPr="00E8200A" w:rsidTr="0059149D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263,3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153,1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7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72,6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3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72,6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5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Муниципальная программа «Комплексное развитие систем ЖКХ в сельском поселении Муханово муниципального района Кинель-Черкасский Самарской области» на 2018-2026 годы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0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2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5 547,3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1 043,6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5 606,0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1 008,2</w:t>
            </w:r>
          </w:p>
        </w:tc>
      </w:tr>
      <w:tr w:rsidR="00D87000" w:rsidRPr="00E8200A" w:rsidTr="0059149D">
        <w:trPr>
          <w:trHeight w:val="39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115,5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242,0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9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Всего с учетом условно утвержденных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5 662,8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1 043,6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5 848,0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pStyle w:val="ab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1 008,2</w:t>
            </w:r>
          </w:p>
        </w:tc>
      </w:tr>
    </w:tbl>
    <w:p w:rsidR="00E8200A" w:rsidRPr="00E8200A" w:rsidRDefault="00E8200A" w:rsidP="00E8200A">
      <w:pPr>
        <w:pStyle w:val="ab"/>
        <w:jc w:val="both"/>
        <w:rPr>
          <w:rFonts w:ascii="Times New Roman" w:hAnsi="Times New Roman"/>
          <w:sz w:val="16"/>
          <w:szCs w:val="16"/>
        </w:rPr>
      </w:pPr>
    </w:p>
    <w:p w:rsidR="00E8200A" w:rsidRPr="00E8200A" w:rsidRDefault="00E8200A" w:rsidP="00E8200A">
      <w:pPr>
        <w:pStyle w:val="ab"/>
        <w:jc w:val="both"/>
        <w:rPr>
          <w:rFonts w:ascii="Times New Roman" w:hAnsi="Times New Roman"/>
          <w:sz w:val="16"/>
          <w:szCs w:val="16"/>
        </w:rPr>
      </w:pP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237"/>
        <w:gridCol w:w="2031"/>
        <w:gridCol w:w="850"/>
        <w:gridCol w:w="1134"/>
        <w:gridCol w:w="2126"/>
      </w:tblGrid>
      <w:tr w:rsidR="00D87000" w:rsidRPr="00E8200A" w:rsidTr="0059149D">
        <w:trPr>
          <w:trHeight w:val="1040"/>
        </w:trPr>
        <w:tc>
          <w:tcPr>
            <w:tcW w:w="4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bookmarkStart w:id="1" w:name="RANGE!A1:J80"/>
            <w:bookmarkEnd w:id="1"/>
          </w:p>
        </w:tc>
        <w:tc>
          <w:tcPr>
            <w:tcW w:w="6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Приложение 4                                                                                                                                        к решению Собрания представителей сельского поселения Муханово от 05.12.2022г.№-29-1 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D87000" w:rsidRPr="00E8200A" w:rsidTr="0059149D">
        <w:trPr>
          <w:trHeight w:val="632"/>
        </w:trPr>
        <w:tc>
          <w:tcPr>
            <w:tcW w:w="1105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Распределение бюджетных ассигнований по целевым статьям (муниципальным программам поселения и непрограммным направлениям деятельности), подгруппам видов расходов классификации расходов бюджета поселения на 2023 год</w:t>
            </w:r>
          </w:p>
        </w:tc>
      </w:tr>
      <w:tr w:rsidR="00D87000" w:rsidRPr="00E8200A" w:rsidTr="0059149D">
        <w:trPr>
          <w:trHeight w:val="360"/>
        </w:trPr>
        <w:tc>
          <w:tcPr>
            <w:tcW w:w="46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Сумма, тыс. рублей</w:t>
            </w:r>
          </w:p>
        </w:tc>
      </w:tr>
      <w:tr w:rsidR="00D87000" w:rsidRPr="00E8200A" w:rsidTr="0059149D">
        <w:trPr>
          <w:trHeight w:val="450"/>
        </w:trPr>
        <w:tc>
          <w:tcPr>
            <w:tcW w:w="46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в том числе за счёт целевых средств из других бюджетов бюджетной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системы  Российской</w:t>
            </w:r>
            <w:proofErr w:type="gramEnd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Федерации</w:t>
            </w:r>
          </w:p>
        </w:tc>
      </w:tr>
      <w:tr w:rsidR="00D87000" w:rsidRPr="00E8200A" w:rsidTr="0059149D">
        <w:trPr>
          <w:trHeight w:val="530"/>
        </w:trPr>
        <w:tc>
          <w:tcPr>
            <w:tcW w:w="46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854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 области» на 2017-2025 годы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2 250,9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98,3</w:t>
            </w:r>
          </w:p>
        </w:tc>
      </w:tr>
      <w:tr w:rsidR="00D87000" w:rsidRPr="00E8200A" w:rsidTr="0059149D">
        <w:trPr>
          <w:trHeight w:val="808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1 872,3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98,3</w:t>
            </w:r>
          </w:p>
        </w:tc>
      </w:tr>
      <w:tr w:rsidR="00D87000" w:rsidRPr="00E8200A" w:rsidTr="0059149D">
        <w:trPr>
          <w:trHeight w:val="907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45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D87000" w:rsidRDefault="00D87000">
      <w:r>
        <w:br w:type="page"/>
      </w: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993"/>
        <w:gridCol w:w="567"/>
        <w:gridCol w:w="567"/>
        <w:gridCol w:w="1134"/>
        <w:gridCol w:w="850"/>
        <w:gridCol w:w="567"/>
        <w:gridCol w:w="567"/>
        <w:gridCol w:w="425"/>
        <w:gridCol w:w="1560"/>
        <w:gridCol w:w="141"/>
      </w:tblGrid>
      <w:tr w:rsidR="00D87000" w:rsidRPr="00E8200A" w:rsidTr="0059149D">
        <w:trPr>
          <w:trHeight w:val="34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lastRenderedPageBreak/>
              <w:t>Уплата налогов, сборов и иных платежей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9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«Информирование населения о деятельности органов местного самоуправления на территории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50,0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9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8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80,7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9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07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7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«Первичные меры пожарной безопасности и защита населения и территорий населённых пунктов сельского поселения Муханово муниципального района Кинель-Черкасский Самарской области от чрезвычайных ситуаций» на 2019-2027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39 0 00 00000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0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632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«Развитие градостроительной деятельности и обеспечение реализации документов территориального планирования на территории сельского поселения Муханово Кинель-Черкасского района Самарской области» на 2018-2026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41 0 00 00000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523,0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396,3</w:t>
            </w:r>
          </w:p>
        </w:tc>
      </w:tr>
      <w:tr w:rsidR="00D87000" w:rsidRPr="00E8200A" w:rsidTr="0059149D">
        <w:trPr>
          <w:trHeight w:val="732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41 0 00 00000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523,0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396,3</w:t>
            </w:r>
          </w:p>
        </w:tc>
      </w:tr>
      <w:tr w:rsidR="00D87000" w:rsidRPr="00E8200A" w:rsidTr="0059149D">
        <w:trPr>
          <w:trHeight w:val="142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программа  «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Развитие малого и среднего предпринимательства на территории сельского поселения Муханово муниципального района Кинель-Черкасский Самарской области» на 2019-2027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0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11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«Развитие сельского хозяйства на территории сельского поселения Муханово Кинель-Черкасского района Самарской области» на 2019-2027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45 0 00 00000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17,0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76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45 0 00 00000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99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Муниципальная программа «Дорожная деятельность в сельском поселении Муханово Кинель-Черкасского района Самарской области» на 2018-2026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49 0 00 00000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1 180,3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69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1 180,3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5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«Комплексное развитие систем ЖКХ в сельском поселении Муханово муниципального района Кинель-Черкасский Самарской области» на 2018-2026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33,8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69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91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6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«Благоустройство территории сельского поселения Муханово Кинель-Черкасского района Самарской области» на 2018-2026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53 0 00 00000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765,0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698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53 0 00 00000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765,0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Муниципальная программа «Развитие культуры, молодежной политики и спорта на территории сельского поселения Муханово муниципального района Кинель-Черкасский Самарской области»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нa</w:t>
            </w:r>
            <w:proofErr w:type="spell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2018-2026 годы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81 0 00 00000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2 933,9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251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2 933,9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99 0 00 00000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138,1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41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31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70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сфере социальной политики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99 2 00 00000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43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Публичные нормативные социальные выплаты гражданам</w:t>
            </w:r>
            <w:r w:rsidRPr="00E8200A">
              <w:rPr>
                <w:rFonts w:ascii="Times New Roman" w:hAnsi="Times New Roman"/>
                <w:sz w:val="16"/>
                <w:szCs w:val="16"/>
              </w:rPr>
              <w:br w:type="page"/>
            </w:r>
            <w:r w:rsidRPr="00E8200A">
              <w:rPr>
                <w:rFonts w:ascii="Times New Roman" w:hAnsi="Times New Roman"/>
                <w:sz w:val="16"/>
                <w:szCs w:val="16"/>
              </w:rPr>
              <w:br w:type="page"/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99 2 00 00000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127,1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1032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бюджетной системы Российской Федерации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8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trHeight w:val="375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7 983,7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494,6</w:t>
            </w:r>
          </w:p>
        </w:tc>
      </w:tr>
      <w:tr w:rsidR="00D87000" w:rsidRPr="00E8200A" w:rsidTr="0059149D">
        <w:trPr>
          <w:gridAfter w:val="1"/>
          <w:wAfter w:w="141" w:type="dxa"/>
          <w:trHeight w:val="126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2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Приложение 5 </w:t>
            </w:r>
          </w:p>
          <w:p w:rsidR="00D87000" w:rsidRPr="00E8200A" w:rsidRDefault="00D87000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     к решению Собрания представителей сельского поселения Муханово от 05.12.2022г №-29-1 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D87000" w:rsidRPr="00E8200A" w:rsidTr="0059149D">
        <w:trPr>
          <w:gridAfter w:val="1"/>
          <w:wAfter w:w="141" w:type="dxa"/>
          <w:trHeight w:val="330"/>
        </w:trPr>
        <w:tc>
          <w:tcPr>
            <w:tcW w:w="1091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Распределение бюджетных ассигнований по целевым статьям (муниципальным программам поселения и непрограммным направлениям деятельности), подгруппам видов расходов классификации расходов бюджета поселения на плановый период 2024 и 2025 годов</w:t>
            </w:r>
          </w:p>
        </w:tc>
      </w:tr>
      <w:tr w:rsidR="00D87000" w:rsidRPr="00E8200A" w:rsidTr="0059149D">
        <w:trPr>
          <w:gridAfter w:val="1"/>
          <w:wAfter w:w="141" w:type="dxa"/>
          <w:trHeight w:val="360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Сумма,  тыс.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рублей </w:t>
            </w:r>
          </w:p>
        </w:tc>
      </w:tr>
      <w:tr w:rsidR="00D87000" w:rsidRPr="00E8200A" w:rsidTr="0059149D">
        <w:trPr>
          <w:gridAfter w:val="1"/>
          <w:wAfter w:w="141" w:type="dxa"/>
          <w:trHeight w:val="450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2024 год-всего 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в том числе за счет целевых средств от других бюджетов бюджетной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системы  Российской</w:t>
            </w:r>
            <w:proofErr w:type="gramEnd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Федерации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2025 год-всего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в том числе за счет целевых средств от других бюджетов бюджетной </w:t>
            </w:r>
            <w:proofErr w:type="gramStart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системы  Российской</w:t>
            </w:r>
            <w:proofErr w:type="gramEnd"/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Федерации</w:t>
            </w:r>
          </w:p>
        </w:tc>
      </w:tr>
      <w:tr w:rsidR="00D87000" w:rsidRPr="00E8200A" w:rsidTr="0059149D">
        <w:trPr>
          <w:gridAfter w:val="1"/>
          <w:wAfter w:w="141" w:type="dxa"/>
          <w:trHeight w:val="1665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135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Cs/>
                <w:sz w:val="16"/>
                <w:szCs w:val="16"/>
              </w:rPr>
              <w:t>Муниципальная программа «Повышение эффективности муниципального управления в сельском поселении Муханово Кинель-Черкасского района Самарской</w:t>
            </w: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E8200A">
              <w:rPr>
                <w:rFonts w:ascii="Times New Roman" w:hAnsi="Times New Roman"/>
                <w:bCs/>
                <w:sz w:val="16"/>
                <w:szCs w:val="16"/>
              </w:rPr>
              <w:t>области» на 2017-2025 годы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2 254,2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2 150,2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101,6</w:t>
            </w:r>
          </w:p>
        </w:tc>
      </w:tr>
      <w:tr w:rsidR="00D87000" w:rsidRPr="00E8200A" w:rsidTr="0059149D">
        <w:trPr>
          <w:gridAfter w:val="1"/>
          <w:wAfter w:w="141" w:type="dxa"/>
          <w:trHeight w:val="7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1 875,6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101,6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1 875,6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101,6</w:t>
            </w:r>
          </w:p>
        </w:tc>
      </w:tr>
      <w:tr w:rsidR="00D87000" w:rsidRPr="00E8200A" w:rsidTr="0059149D">
        <w:trPr>
          <w:gridAfter w:val="1"/>
          <w:wAfter w:w="141" w:type="dxa"/>
          <w:trHeight w:val="7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200,0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3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176,6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72,6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4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168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«Повышение эффективности управления имуществом и распоряжения земельными участками сельского поселения Муханово Кинель-Черкасского района Самарской области» на 2017-2025 годы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75,7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75,7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211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75,7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100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«Дорожная деятельность в сельском поселении Муханово Кинель-Черкасского района Самарской области» на 2018-2026 годы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1 195,8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1 262,8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73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1 195,8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1 262,8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D87000">
        <w:trPr>
          <w:gridAfter w:val="1"/>
          <w:wAfter w:w="141" w:type="dxa"/>
          <w:trHeight w:val="113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Муниципальная программа «Комплексное развитие систем ЖКХ в сельском поселении Муханово муниципального района Кинель-Черкасский Самарской области» на 2018-2026 годы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215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lastRenderedPageBreak/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D87000">
        <w:trPr>
          <w:gridAfter w:val="1"/>
          <w:wAfter w:w="141" w:type="dxa"/>
          <w:trHeight w:val="111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Муниципальная программа «Развитие культуры, молодежной политики и спорта на территории сельского поселения Муханово муниципального района Кинель-Черкасский Самарской области»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нa</w:t>
            </w:r>
            <w:proofErr w:type="spell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2018-2026 годы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2 004,6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942,0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2 105,5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906,6</w:t>
            </w:r>
          </w:p>
        </w:tc>
      </w:tr>
      <w:tr w:rsidR="00D87000" w:rsidRPr="00E8200A" w:rsidTr="0059149D">
        <w:trPr>
          <w:gridAfter w:val="1"/>
          <w:wAfter w:w="141" w:type="dxa"/>
          <w:trHeight w:val="314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81 0 00 00000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2 004,6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942,0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2 105,5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color w:val="000000"/>
                <w:sz w:val="16"/>
                <w:szCs w:val="16"/>
              </w:rPr>
              <w:t>906,6</w:t>
            </w:r>
          </w:p>
        </w:tc>
      </w:tr>
      <w:tr w:rsidR="00D87000" w:rsidRPr="00E8200A" w:rsidTr="0059149D">
        <w:trPr>
          <w:gridAfter w:val="1"/>
          <w:wAfter w:w="141" w:type="dxa"/>
          <w:trHeight w:val="41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Непрограммные направления расходов бюджета поселения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99 0 00 00000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12,2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D87000">
        <w:trPr>
          <w:gridAfter w:val="1"/>
          <w:wAfter w:w="141" w:type="dxa"/>
          <w:trHeight w:val="122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общегосударственных вопросов, национальной обороны, национальной безопасности и правоохранительной деятельности, а также в сфере средств массовой информации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17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99 1 00 00000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87000" w:rsidRPr="00E8200A" w:rsidTr="00D87000">
        <w:trPr>
          <w:gridAfter w:val="1"/>
          <w:wAfter w:w="141" w:type="dxa"/>
          <w:trHeight w:val="114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Непрограммные направления расходов бюджета поселения в области межбюджетных трансфертов общего характера бюджетам субъектов Российской Федерации и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3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99 7 00 00000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8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5 547,3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1 043,6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5 606,0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1 008,2</w:t>
            </w:r>
          </w:p>
        </w:tc>
      </w:tr>
      <w:tr w:rsidR="00D87000" w:rsidRPr="00E8200A" w:rsidTr="0059149D">
        <w:trPr>
          <w:gridAfter w:val="1"/>
          <w:wAfter w:w="141" w:type="dxa"/>
          <w:trHeight w:val="22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115,5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242,0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7000" w:rsidRPr="00E8200A" w:rsidTr="0059149D">
        <w:trPr>
          <w:gridAfter w:val="1"/>
          <w:wAfter w:w="141" w:type="dxa"/>
          <w:trHeight w:val="39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Всего с учетом условно утвержденных расходов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5 662,8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1 043,6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5 848,0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7000" w:rsidRPr="00E8200A" w:rsidRDefault="00D87000" w:rsidP="0059149D">
            <w:pPr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1 008,2</w:t>
            </w:r>
          </w:p>
        </w:tc>
      </w:tr>
    </w:tbl>
    <w:p w:rsidR="00E8200A" w:rsidRPr="00E8200A" w:rsidRDefault="00E8200A" w:rsidP="00E8200A">
      <w:pPr>
        <w:pStyle w:val="ab"/>
        <w:jc w:val="both"/>
        <w:rPr>
          <w:rFonts w:ascii="Times New Roman" w:hAnsi="Times New Roman"/>
          <w:sz w:val="16"/>
          <w:szCs w:val="16"/>
        </w:rPr>
      </w:pPr>
    </w:p>
    <w:tbl>
      <w:tblPr>
        <w:tblW w:w="11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42"/>
        <w:gridCol w:w="425"/>
        <w:gridCol w:w="142"/>
        <w:gridCol w:w="141"/>
        <w:gridCol w:w="211"/>
        <w:gridCol w:w="73"/>
        <w:gridCol w:w="283"/>
        <w:gridCol w:w="426"/>
        <w:gridCol w:w="141"/>
        <w:gridCol w:w="142"/>
        <w:gridCol w:w="142"/>
        <w:gridCol w:w="93"/>
        <w:gridCol w:w="332"/>
        <w:gridCol w:w="668"/>
        <w:gridCol w:w="41"/>
        <w:gridCol w:w="283"/>
        <w:gridCol w:w="142"/>
        <w:gridCol w:w="425"/>
        <w:gridCol w:w="284"/>
        <w:gridCol w:w="125"/>
        <w:gridCol w:w="584"/>
        <w:gridCol w:w="141"/>
        <w:gridCol w:w="142"/>
        <w:gridCol w:w="133"/>
        <w:gridCol w:w="718"/>
        <w:gridCol w:w="141"/>
        <w:gridCol w:w="142"/>
        <w:gridCol w:w="284"/>
        <w:gridCol w:w="283"/>
        <w:gridCol w:w="567"/>
        <w:gridCol w:w="142"/>
        <w:gridCol w:w="425"/>
        <w:gridCol w:w="142"/>
        <w:gridCol w:w="283"/>
        <w:gridCol w:w="426"/>
        <w:gridCol w:w="141"/>
        <w:gridCol w:w="142"/>
        <w:gridCol w:w="709"/>
        <w:gridCol w:w="142"/>
        <w:gridCol w:w="8"/>
      </w:tblGrid>
      <w:tr w:rsidR="0055440A" w:rsidRPr="0041118B" w:rsidTr="0059149D">
        <w:trPr>
          <w:gridAfter w:val="1"/>
          <w:wAfter w:w="8" w:type="dxa"/>
          <w:trHeight w:val="197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8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55440A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55440A">
              <w:rPr>
                <w:rFonts w:ascii="Times New Roman" w:hAnsi="Times New Roman"/>
                <w:sz w:val="12"/>
                <w:szCs w:val="12"/>
              </w:rPr>
              <w:t>Приложение 6</w:t>
            </w:r>
          </w:p>
        </w:tc>
      </w:tr>
      <w:tr w:rsidR="0055440A" w:rsidRPr="0041118B" w:rsidTr="0059149D">
        <w:trPr>
          <w:gridAfter w:val="1"/>
          <w:wAfter w:w="8" w:type="dxa"/>
          <w:trHeight w:val="315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bookmarkStart w:id="2" w:name="_GoBack"/>
            <w:bookmarkEnd w:id="2"/>
          </w:p>
        </w:tc>
        <w:tc>
          <w:tcPr>
            <w:tcW w:w="4687" w:type="dxa"/>
            <w:gridSpan w:val="1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55440A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55440A">
              <w:rPr>
                <w:rFonts w:ascii="Times New Roman" w:hAnsi="Times New Roman"/>
                <w:sz w:val="12"/>
                <w:szCs w:val="12"/>
              </w:rPr>
              <w:t>к решению Собрания представителей сельс</w:t>
            </w:r>
            <w:r w:rsidRPr="0055440A">
              <w:rPr>
                <w:rFonts w:ascii="Times New Roman" w:hAnsi="Times New Roman"/>
                <w:sz w:val="12"/>
                <w:szCs w:val="12"/>
              </w:rPr>
              <w:t>кого поселения Муханово от05.12.2022_№29-1</w:t>
            </w:r>
            <w:r w:rsidRPr="0055440A">
              <w:rPr>
                <w:rFonts w:ascii="Times New Roman" w:hAnsi="Times New Roman"/>
                <w:sz w:val="12"/>
                <w:szCs w:val="12"/>
              </w:rPr>
              <w:t xml:space="preserve">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55440A" w:rsidRPr="0041118B" w:rsidTr="0059149D">
        <w:trPr>
          <w:gridAfter w:val="1"/>
          <w:wAfter w:w="8" w:type="dxa"/>
          <w:trHeight w:val="315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87" w:type="dxa"/>
            <w:gridSpan w:val="15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5440A" w:rsidRPr="0041118B" w:rsidTr="0059149D">
        <w:trPr>
          <w:gridAfter w:val="1"/>
          <w:wAfter w:w="8" w:type="dxa"/>
          <w:trHeight w:val="80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87" w:type="dxa"/>
            <w:gridSpan w:val="15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5440A" w:rsidRPr="0041118B" w:rsidTr="0059149D">
        <w:trPr>
          <w:gridAfter w:val="1"/>
          <w:wAfter w:w="8" w:type="dxa"/>
          <w:trHeight w:val="80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87" w:type="dxa"/>
            <w:gridSpan w:val="15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5440A" w:rsidRPr="0041118B" w:rsidTr="0059149D">
        <w:trPr>
          <w:gridAfter w:val="1"/>
          <w:wAfter w:w="8" w:type="dxa"/>
          <w:trHeight w:val="80"/>
        </w:trPr>
        <w:tc>
          <w:tcPr>
            <w:tcW w:w="19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687" w:type="dxa"/>
            <w:gridSpan w:val="1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5440A" w:rsidRPr="0041118B" w:rsidTr="0059149D">
        <w:trPr>
          <w:gridAfter w:val="1"/>
          <w:wAfter w:w="8" w:type="dxa"/>
          <w:trHeight w:val="310"/>
        </w:trPr>
        <w:tc>
          <w:tcPr>
            <w:tcW w:w="11199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Распределение на 2023 год и на плановый период 2024 и 2025 годов иных межбюджетных трансфертов, предоставляемых бюджету района</w:t>
            </w:r>
          </w:p>
        </w:tc>
      </w:tr>
      <w:tr w:rsidR="0055440A" w:rsidRPr="0041118B" w:rsidTr="0059149D">
        <w:trPr>
          <w:gridAfter w:val="1"/>
          <w:wAfter w:w="8" w:type="dxa"/>
          <w:trHeight w:val="133"/>
        </w:trPr>
        <w:tc>
          <w:tcPr>
            <w:tcW w:w="11199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Распределение на 2023 год иных межбюджетных трансфертов, предоставляемых бюджету района</w:t>
            </w:r>
          </w:p>
        </w:tc>
      </w:tr>
      <w:tr w:rsidR="0055440A" w:rsidRPr="0041118B" w:rsidTr="0059149D">
        <w:trPr>
          <w:gridAfter w:val="1"/>
          <w:wAfter w:w="8" w:type="dxa"/>
          <w:trHeight w:val="24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1118B">
              <w:rPr>
                <w:rFonts w:ascii="Times New Roman" w:hAnsi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55440A" w:rsidRPr="0041118B" w:rsidTr="0059149D">
        <w:trPr>
          <w:gridAfter w:val="1"/>
          <w:wAfter w:w="8" w:type="dxa"/>
          <w:trHeight w:val="23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Наименование муниципального района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 xml:space="preserve">Иные межбюджетные трансферты на исполнение части полномочий по </w:t>
            </w:r>
            <w:proofErr w:type="gramStart"/>
            <w:r w:rsidRPr="0041118B">
              <w:rPr>
                <w:rFonts w:ascii="Times New Roman" w:hAnsi="Times New Roman"/>
                <w:sz w:val="12"/>
                <w:szCs w:val="12"/>
              </w:rPr>
              <w:t>осуществлению  муниципального</w:t>
            </w:r>
            <w:proofErr w:type="gramEnd"/>
            <w:r w:rsidRPr="0041118B">
              <w:rPr>
                <w:rFonts w:ascii="Times New Roman" w:hAnsi="Times New Roman"/>
                <w:sz w:val="12"/>
                <w:szCs w:val="12"/>
              </w:rPr>
              <w:t xml:space="preserve"> земельного контроля в границах  сельского поселения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составлению и исполнению бюджета сельского поселения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вопросам владения, пользования и распоряжения имуществом, находящимся в собственности сельского поселения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сфере градостроительства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обеспечению проживающих в сельском поселении и нуждающихся в жилых помещениях малоимущих граждан жилыми помещениями, в том числе признание в установленном порядке жилых помещений муниципального жилищного фонда непригодными для проживания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организации строительства и содержания муниципального жилищного фонда, создание условий для жилищного строительства в сельском поселении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решению вопросов организации в границах поселения электро-, тепло-, газо-, и водоснабжения населения, водоотведения, снабжения населения топливом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подведению итогов социально-экономического развития сельского поселения за текущий период и прогнозированию социально-экономического развития сельского поселения на очередной финансовый год и плановый период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муниципального жилищного контроля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внутреннего муниципального финансового контроля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рамках контрактной системы в сфере закупок товаров, работ, услуг для обеспечения муниципальных нужд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внешнего муниципального финансового контроля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Всего:</w:t>
            </w:r>
          </w:p>
        </w:tc>
      </w:tr>
      <w:tr w:rsidR="0055440A" w:rsidRPr="0041118B" w:rsidTr="0059149D">
        <w:trPr>
          <w:gridAfter w:val="1"/>
          <w:wAfter w:w="8" w:type="dxa"/>
          <w:trHeight w:val="41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Кинель-Черкасский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104,0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25,7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7,3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14,0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14,0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1,8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4,8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12,6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50,9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6,0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277,1</w:t>
            </w:r>
          </w:p>
        </w:tc>
      </w:tr>
      <w:tr w:rsidR="0055440A" w:rsidRPr="0041118B" w:rsidTr="0059149D">
        <w:trPr>
          <w:gridAfter w:val="1"/>
          <w:wAfter w:w="8" w:type="dxa"/>
          <w:trHeight w:val="7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55440A" w:rsidRPr="0041118B" w:rsidTr="0059149D">
        <w:trPr>
          <w:gridAfter w:val="1"/>
          <w:wAfter w:w="8" w:type="dxa"/>
          <w:trHeight w:val="207"/>
        </w:trPr>
        <w:tc>
          <w:tcPr>
            <w:tcW w:w="11199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Распределение на 2024 год иных межбюджетных трансфертов, предоставляемых бюджету района</w:t>
            </w:r>
          </w:p>
        </w:tc>
      </w:tr>
      <w:tr w:rsidR="0055440A" w:rsidRPr="0041118B" w:rsidTr="0059149D">
        <w:trPr>
          <w:trHeight w:val="80"/>
        </w:trPr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1118B">
              <w:rPr>
                <w:rFonts w:ascii="Times New Roman" w:hAnsi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55440A" w:rsidRPr="0041118B" w:rsidTr="0059149D">
        <w:trPr>
          <w:gridAfter w:val="2"/>
          <w:wAfter w:w="150" w:type="dxa"/>
          <w:trHeight w:val="255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lastRenderedPageBreak/>
              <w:t>Наименование муниципального района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 xml:space="preserve">Иные межбюджетные трансферты на исполнение части полномочий по </w:t>
            </w:r>
            <w:proofErr w:type="gramStart"/>
            <w:r w:rsidRPr="0041118B">
              <w:rPr>
                <w:rFonts w:ascii="Times New Roman" w:hAnsi="Times New Roman"/>
                <w:sz w:val="12"/>
                <w:szCs w:val="12"/>
              </w:rPr>
              <w:t>осуществлению  муниципального</w:t>
            </w:r>
            <w:proofErr w:type="gramEnd"/>
            <w:r w:rsidRPr="0041118B">
              <w:rPr>
                <w:rFonts w:ascii="Times New Roman" w:hAnsi="Times New Roman"/>
                <w:sz w:val="12"/>
                <w:szCs w:val="12"/>
              </w:rPr>
              <w:t xml:space="preserve"> земельного контроля в границах  сельского поселения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составлению и исполнению бюджета сельского поселения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вопросам владения, пользования и распоряжения имуществом, находящимся в собственности сельского поселения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сфере градостроительства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обеспечению проживающих в сельском поселении и нуждающихся в жилых помещениях малоимущих граждан жилыми помещениями, в том числе признание в установленном порядке жилых помещений муниципального жилищного фонда непригодными для проживания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организации строительства и содержания муниципального жилищного фонда, создание условий для жилищного строительства в сельском поселении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решению вопросов организации в границах поселения электро-, тепло-, газо-, и водоснабжения населения, водоотведения, снабжения населения топливом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подведению итогов социально-экономического развития сельского поселения за текущий период и прогнозированию социально-экономического развития сельского поселения на очередной финансовый год и плановый период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муниципального жилищного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внутреннего муниципального финансового контроля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рамках контрактной системы в сфере закупок товаров, работ, услуг для обеспечения муниципальных нужд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внешнего муниципального финансового контроля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Всего:</w:t>
            </w:r>
          </w:p>
        </w:tc>
      </w:tr>
      <w:tr w:rsidR="0055440A" w:rsidRPr="0041118B" w:rsidTr="0059149D">
        <w:trPr>
          <w:gridAfter w:val="2"/>
          <w:wAfter w:w="150" w:type="dxa"/>
          <w:trHeight w:val="404"/>
        </w:trPr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Кинель-Черкасский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104,0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25,7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7,3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14,0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1,8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12,6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50,9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263,3</w:t>
            </w:r>
          </w:p>
        </w:tc>
      </w:tr>
      <w:tr w:rsidR="0055440A" w:rsidRPr="0041118B" w:rsidTr="0059149D">
        <w:trPr>
          <w:gridAfter w:val="1"/>
          <w:wAfter w:w="8" w:type="dxa"/>
          <w:trHeight w:val="375"/>
        </w:trPr>
        <w:tc>
          <w:tcPr>
            <w:tcW w:w="11199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Распределение на 2025 год иных межбюджетных трансфертов, предоставляемых бюджету района</w:t>
            </w:r>
          </w:p>
        </w:tc>
      </w:tr>
      <w:tr w:rsidR="0055440A" w:rsidRPr="0041118B" w:rsidTr="0059149D">
        <w:trPr>
          <w:gridAfter w:val="1"/>
          <w:wAfter w:w="8" w:type="dxa"/>
          <w:trHeight w:val="19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proofErr w:type="spellStart"/>
            <w:r w:rsidRPr="0041118B">
              <w:rPr>
                <w:rFonts w:ascii="Times New Roman" w:hAnsi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55440A" w:rsidRPr="0041118B" w:rsidTr="0059149D">
        <w:trPr>
          <w:gridAfter w:val="1"/>
          <w:wAfter w:w="8" w:type="dxa"/>
          <w:trHeight w:val="42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Наименование муниципального района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 xml:space="preserve">Иные межбюджетные трансферты на исполнение части полномочий по </w:t>
            </w:r>
            <w:proofErr w:type="gramStart"/>
            <w:r w:rsidRPr="0041118B">
              <w:rPr>
                <w:rFonts w:ascii="Times New Roman" w:hAnsi="Times New Roman"/>
                <w:sz w:val="12"/>
                <w:szCs w:val="12"/>
              </w:rPr>
              <w:t>осуществлению  муниципального</w:t>
            </w:r>
            <w:proofErr w:type="gramEnd"/>
            <w:r w:rsidRPr="0041118B">
              <w:rPr>
                <w:rFonts w:ascii="Times New Roman" w:hAnsi="Times New Roman"/>
                <w:sz w:val="12"/>
                <w:szCs w:val="12"/>
              </w:rPr>
              <w:t xml:space="preserve"> земельного контроля в границах  сельского поселения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составлению и исполнению бюджета сельского поселения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вопросам владения, пользования и распоряжения имуществом, находящимся в собственности сельского поселения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сфере градостроительства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обеспечению проживающих в сельском поселении и нуждающихся в жилых помещениях малоимущих граждан жилыми помещениями, в том числе признание в установленном порядке жилых помещений муниципального жилищного фонда непригодными для проживания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организации строительства и содержания муниципального жилищного фонда, создание условий для жилищного строительства в сельском поселении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решению вопросов организации в границах поселения электро-, тепло-, газо-, и водоснабжения населения, водоотведения, снабжения населения топливом</w:t>
            </w:r>
          </w:p>
        </w:tc>
        <w:tc>
          <w:tcPr>
            <w:tcW w:w="14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подведению итогов социально-экономического развития сельского поселения за текущий период и прогнозированию социально-экономического развития сельского поселения на очередной финансовый год и плановый период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муниципального жилищного контроля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внутреннего муниципального финансового контроля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в рамках контрактной системы в сфере закупок товаров, работ, услуг для обеспечения муниципальных нужд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Иные межбюджетные трансферты на исполнение части полномочий по осуществлению внешнего муниципального финансового контроля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Всего:</w:t>
            </w:r>
          </w:p>
        </w:tc>
      </w:tr>
      <w:tr w:rsidR="0055440A" w:rsidRPr="0041118B" w:rsidTr="0059149D">
        <w:trPr>
          <w:gridAfter w:val="1"/>
          <w:wAfter w:w="8" w:type="dxa"/>
          <w:trHeight w:val="57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Кинель-Черкасский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25,7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7,3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18,0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14,0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141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4,8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12,6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50,9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sz w:val="12"/>
                <w:szCs w:val="12"/>
              </w:rPr>
            </w:pPr>
            <w:r w:rsidRPr="0041118B">
              <w:rPr>
                <w:rFonts w:ascii="Times New Roman" w:hAnsi="Times New Roman"/>
                <w:sz w:val="12"/>
                <w:szCs w:val="12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40A" w:rsidRPr="0041118B" w:rsidRDefault="0055440A" w:rsidP="0059149D">
            <w:pPr>
              <w:pStyle w:val="ab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 w:rsidRPr="0041118B">
              <w:rPr>
                <w:rFonts w:ascii="Times New Roman" w:hAnsi="Times New Roman"/>
                <w:b/>
                <w:bCs/>
                <w:sz w:val="12"/>
                <w:szCs w:val="12"/>
              </w:rPr>
              <w:t>153,1</w:t>
            </w:r>
          </w:p>
        </w:tc>
      </w:tr>
    </w:tbl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tbl>
      <w:tblPr>
        <w:tblW w:w="10743" w:type="dxa"/>
        <w:tblInd w:w="93" w:type="dxa"/>
        <w:tblLook w:val="04A0" w:firstRow="1" w:lastRow="0" w:firstColumn="1" w:lastColumn="0" w:noHBand="0" w:noVBand="1"/>
      </w:tblPr>
      <w:tblGrid>
        <w:gridCol w:w="820"/>
        <w:gridCol w:w="123"/>
        <w:gridCol w:w="3037"/>
        <w:gridCol w:w="5118"/>
        <w:gridCol w:w="1522"/>
        <w:gridCol w:w="123"/>
      </w:tblGrid>
      <w:tr w:rsidR="00E8200A" w:rsidRPr="00E8200A" w:rsidTr="0059149D">
        <w:trPr>
          <w:trHeight w:val="822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ПРИЛОЖЕНИЕ 7</w:t>
            </w:r>
          </w:p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к решению Собрания представителей сельского поселения Муханово от 05.12.2022г.№-29-1 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E8200A" w:rsidRPr="00E8200A" w:rsidTr="0059149D">
        <w:trPr>
          <w:trHeight w:val="486"/>
        </w:trPr>
        <w:tc>
          <w:tcPr>
            <w:tcW w:w="107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Источники внутреннего финансирования дефицита</w:t>
            </w: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бюджета поселения на 2023 год</w:t>
            </w:r>
          </w:p>
        </w:tc>
      </w:tr>
      <w:tr w:rsidR="00E8200A" w:rsidRPr="00E8200A" w:rsidTr="0059149D">
        <w:trPr>
          <w:trHeight w:val="225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</w:tr>
      <w:tr w:rsidR="00E8200A" w:rsidRPr="00E8200A" w:rsidTr="0059149D">
        <w:trPr>
          <w:trHeight w:val="2310"/>
        </w:trPr>
        <w:tc>
          <w:tcPr>
            <w:tcW w:w="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Код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адми-нист-рато-ра</w:t>
            </w:r>
            <w:proofErr w:type="spellEnd"/>
          </w:p>
        </w:tc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5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Наименование кода группы, подгруппы, статьи, вида источников финансирования дефицита бюджета поселения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Сумма,   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тыс.рублей</w:t>
            </w:r>
            <w:proofErr w:type="spellEnd"/>
          </w:p>
        </w:tc>
      </w:tr>
      <w:tr w:rsidR="00E8200A" w:rsidRPr="00E8200A" w:rsidTr="004E0C87">
        <w:trPr>
          <w:trHeight w:val="359"/>
        </w:trPr>
        <w:tc>
          <w:tcPr>
            <w:tcW w:w="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E8200A" w:rsidRPr="00E8200A" w:rsidTr="004E0C87">
        <w:trPr>
          <w:trHeight w:val="367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01 00 00 00 00 0000 000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2 600,0</w:t>
            </w:r>
          </w:p>
        </w:tc>
      </w:tr>
      <w:tr w:rsidR="00E8200A" w:rsidRPr="00E8200A" w:rsidTr="0059149D">
        <w:trPr>
          <w:gridAfter w:val="1"/>
          <w:wAfter w:w="123" w:type="dxa"/>
          <w:trHeight w:val="36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01 05 00 00 00 0000 000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2 600,0</w:t>
            </w:r>
          </w:p>
        </w:tc>
      </w:tr>
      <w:tr w:rsidR="00E8200A" w:rsidRPr="00E8200A" w:rsidTr="0059149D">
        <w:trPr>
          <w:gridAfter w:val="1"/>
          <w:wAfter w:w="123" w:type="dxa"/>
          <w:trHeight w:val="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01 05 00 00 00 0000 500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5 383,7</w:t>
            </w:r>
          </w:p>
        </w:tc>
      </w:tr>
      <w:tr w:rsidR="00E8200A" w:rsidRPr="00E8200A" w:rsidTr="0059149D">
        <w:trPr>
          <w:gridAfter w:val="1"/>
          <w:wAfter w:w="123" w:type="dxa"/>
          <w:trHeight w:val="2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01 05 02 00 00 0000 500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5 383,7</w:t>
            </w:r>
          </w:p>
        </w:tc>
      </w:tr>
      <w:tr w:rsidR="00E8200A" w:rsidRPr="00E8200A" w:rsidTr="0059149D">
        <w:trPr>
          <w:gridAfter w:val="1"/>
          <w:wAfter w:w="123" w:type="dxa"/>
          <w:trHeight w:val="418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01 05 02 01 00 0000 510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5 383,7</w:t>
            </w:r>
          </w:p>
        </w:tc>
      </w:tr>
      <w:tr w:rsidR="00E8200A" w:rsidRPr="00E8200A" w:rsidTr="0059149D">
        <w:trPr>
          <w:gridAfter w:val="1"/>
          <w:wAfter w:w="123" w:type="dxa"/>
          <w:trHeight w:val="481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01 05 02 01 10 0000 510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5 383,7</w:t>
            </w:r>
          </w:p>
        </w:tc>
      </w:tr>
      <w:tr w:rsidR="00E8200A" w:rsidRPr="00E8200A" w:rsidTr="0059149D">
        <w:trPr>
          <w:gridAfter w:val="1"/>
          <w:wAfter w:w="123" w:type="dxa"/>
          <w:trHeight w:val="13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01 05 00 00 00 0000 600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7 983,7</w:t>
            </w:r>
          </w:p>
        </w:tc>
      </w:tr>
      <w:tr w:rsidR="00E8200A" w:rsidRPr="00E8200A" w:rsidTr="0059149D">
        <w:trPr>
          <w:gridAfter w:val="1"/>
          <w:wAfter w:w="123" w:type="dxa"/>
          <w:trHeight w:val="151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01 05 02 00 00 0000 600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7 983,7</w:t>
            </w:r>
          </w:p>
        </w:tc>
      </w:tr>
      <w:tr w:rsidR="00E8200A" w:rsidRPr="00E8200A" w:rsidTr="0059149D">
        <w:trPr>
          <w:gridAfter w:val="1"/>
          <w:wAfter w:w="123" w:type="dxa"/>
          <w:trHeight w:val="1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01 05 02 01 00 0000 610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7 983,7</w:t>
            </w:r>
          </w:p>
        </w:tc>
      </w:tr>
      <w:tr w:rsidR="00E8200A" w:rsidRPr="00E8200A" w:rsidTr="0059149D">
        <w:trPr>
          <w:gridAfter w:val="1"/>
          <w:wAfter w:w="123" w:type="dxa"/>
          <w:trHeight w:val="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01 05 02 01 10 0000 610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7 983,7</w:t>
            </w:r>
          </w:p>
        </w:tc>
      </w:tr>
    </w:tbl>
    <w:p w:rsidR="00E8200A" w:rsidRPr="00E8200A" w:rsidRDefault="00E8200A" w:rsidP="00E8200A">
      <w:pPr>
        <w:rPr>
          <w:rFonts w:ascii="Times New Roman" w:hAnsi="Times New Roman"/>
          <w:sz w:val="16"/>
          <w:szCs w:val="16"/>
        </w:rPr>
      </w:pPr>
    </w:p>
    <w:tbl>
      <w:tblPr>
        <w:tblW w:w="10683" w:type="dxa"/>
        <w:tblInd w:w="93" w:type="dxa"/>
        <w:tblLook w:val="04A0" w:firstRow="1" w:lastRow="0" w:firstColumn="1" w:lastColumn="0" w:noHBand="0" w:noVBand="1"/>
      </w:tblPr>
      <w:tblGrid>
        <w:gridCol w:w="840"/>
        <w:gridCol w:w="103"/>
        <w:gridCol w:w="2737"/>
        <w:gridCol w:w="103"/>
        <w:gridCol w:w="3880"/>
        <w:gridCol w:w="1377"/>
        <w:gridCol w:w="103"/>
        <w:gridCol w:w="1437"/>
        <w:gridCol w:w="103"/>
      </w:tblGrid>
      <w:tr w:rsidR="00E8200A" w:rsidRPr="00E8200A" w:rsidTr="0059149D">
        <w:trPr>
          <w:trHeight w:val="315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ПРИЛОЖЕНИЕ 8</w:t>
            </w:r>
          </w:p>
        </w:tc>
      </w:tr>
      <w:tr w:rsidR="00E8200A" w:rsidRPr="00E8200A" w:rsidTr="0059149D">
        <w:trPr>
          <w:gridBefore w:val="4"/>
          <w:wBefore w:w="3783" w:type="dxa"/>
          <w:trHeight w:val="630"/>
        </w:trPr>
        <w:tc>
          <w:tcPr>
            <w:tcW w:w="6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 xml:space="preserve">к решению Собрания представителей сельского поселения Муханово от 05.12.2022г_№-29-1"О бюджете сельского поселения Муханово муниципального района Кинель-Черкасский Самарской области на 2023 год и на плановый период 2024 и 2025 годов"  </w:t>
            </w:r>
          </w:p>
        </w:tc>
      </w:tr>
      <w:tr w:rsidR="00E8200A" w:rsidRPr="00E8200A" w:rsidTr="0059149D">
        <w:trPr>
          <w:trHeight w:val="400"/>
        </w:trPr>
        <w:tc>
          <w:tcPr>
            <w:tcW w:w="106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Источники внутреннего финансирования дефицита</w:t>
            </w: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br/>
              <w:t>бюджета поселения на 2024 и 2025 годы</w:t>
            </w:r>
          </w:p>
        </w:tc>
      </w:tr>
      <w:tr w:rsidR="00E8200A" w:rsidRPr="00E8200A" w:rsidTr="0059149D">
        <w:trPr>
          <w:trHeight w:val="225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</w:tr>
      <w:tr w:rsidR="00E8200A" w:rsidRPr="00E8200A" w:rsidTr="0059149D">
        <w:trPr>
          <w:trHeight w:val="1485"/>
        </w:trPr>
        <w:tc>
          <w:tcPr>
            <w:tcW w:w="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Код </w:t>
            </w:r>
            <w:proofErr w:type="spell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адми-нист-рато-ра</w:t>
            </w:r>
            <w:proofErr w:type="spellEnd"/>
          </w:p>
        </w:tc>
        <w:tc>
          <w:tcPr>
            <w:tcW w:w="2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Код</w:t>
            </w:r>
          </w:p>
        </w:tc>
        <w:tc>
          <w:tcPr>
            <w:tcW w:w="3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Наименование кода группы, подгруппы, статьи, вида источников финансирования дефицита бюджета поселения</w:t>
            </w:r>
          </w:p>
        </w:tc>
        <w:tc>
          <w:tcPr>
            <w:tcW w:w="30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proofErr w:type="gramStart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Сумма,   </w:t>
            </w:r>
            <w:proofErr w:type="gramEnd"/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               тыс. рублей</w:t>
            </w:r>
          </w:p>
        </w:tc>
      </w:tr>
      <w:tr w:rsidR="00E8200A" w:rsidRPr="00E8200A" w:rsidTr="0059149D">
        <w:trPr>
          <w:trHeight w:val="465"/>
        </w:trPr>
        <w:tc>
          <w:tcPr>
            <w:tcW w:w="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2024 год 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2025 год</w:t>
            </w:r>
          </w:p>
        </w:tc>
      </w:tr>
      <w:tr w:rsidR="00E8200A" w:rsidRPr="00E8200A" w:rsidTr="0059149D">
        <w:trPr>
          <w:trHeight w:val="89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8200A" w:rsidRPr="00E8200A" w:rsidTr="0059149D">
        <w:trPr>
          <w:trHeight w:val="710"/>
        </w:trPr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2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01 00 00 00 00 0000 000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0,0</w:t>
            </w:r>
          </w:p>
        </w:tc>
      </w:tr>
      <w:tr w:rsidR="00E8200A" w:rsidRPr="00E8200A" w:rsidTr="0059149D">
        <w:trPr>
          <w:gridAfter w:val="1"/>
          <w:wAfter w:w="103" w:type="dxa"/>
          <w:trHeight w:val="381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01 05 00 00 00 0000 000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0,0</w:t>
            </w:r>
          </w:p>
        </w:tc>
      </w:tr>
      <w:tr w:rsidR="00E8200A" w:rsidRPr="00E8200A" w:rsidTr="0059149D">
        <w:trPr>
          <w:gridAfter w:val="1"/>
          <w:wAfter w:w="103" w:type="dxa"/>
          <w:trHeight w:val="44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01 05 00 00 00 0000 500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35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01 05 02 00 00 0000 500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14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01 05 02 01 00 0000 510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33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01 05 02 01 10 0000 510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29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01 05 00 00 00 0000 600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E8200A">
              <w:rPr>
                <w:rFonts w:ascii="Times New Roman" w:hAnsi="Times New Roman"/>
                <w:b/>
                <w:bCs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35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01 05 02 00 00 0000 600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  <w:tr w:rsidR="00E8200A" w:rsidRPr="00E8200A" w:rsidTr="0059149D">
        <w:trPr>
          <w:gridAfter w:val="1"/>
          <w:wAfter w:w="103" w:type="dxa"/>
          <w:trHeight w:val="27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01 05 02 01 00 0000 610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  <w:tr w:rsidR="00E8200A" w:rsidRPr="00E8200A" w:rsidTr="004E0C87">
        <w:trPr>
          <w:gridAfter w:val="1"/>
          <w:wAfter w:w="103" w:type="dxa"/>
          <w:trHeight w:val="37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01 05 02 01 10 0000 610</w:t>
            </w:r>
          </w:p>
        </w:tc>
        <w:tc>
          <w:tcPr>
            <w:tcW w:w="3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5 662,8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200A" w:rsidRPr="00E8200A" w:rsidRDefault="00E8200A" w:rsidP="0059149D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200A">
              <w:rPr>
                <w:rFonts w:ascii="Times New Roman" w:hAnsi="Times New Roman"/>
                <w:sz w:val="16"/>
                <w:szCs w:val="16"/>
              </w:rPr>
              <w:t>5 848,0</w:t>
            </w:r>
          </w:p>
        </w:tc>
      </w:tr>
    </w:tbl>
    <w:p w:rsidR="00E8200A" w:rsidRPr="00E8200A" w:rsidRDefault="00E8200A" w:rsidP="004E0C87">
      <w:pPr>
        <w:tabs>
          <w:tab w:val="left" w:pos="-567"/>
        </w:tabs>
        <w:suppressAutoHyphens/>
        <w:rPr>
          <w:rFonts w:ascii="Times New Roman" w:hAnsi="Times New Roman"/>
          <w:sz w:val="16"/>
          <w:szCs w:val="16"/>
          <w:highlight w:val="yellow"/>
          <w:lang w:eastAsia="ar-SA"/>
        </w:rPr>
      </w:pP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lastRenderedPageBreak/>
        <w:t>Приложение 9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к решению Собрания представителей 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сельского поселения Муханово 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от 05.12.2022 №-29-1 "О бюджете 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сельского поселения Муханово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муниципального района Кинель-Черкасский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Самарской области на 2023 год и на плановый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период 2024 и 2025 годов"</w:t>
      </w: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внутренних заимствований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сельского поселения Муханово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на 2023 год и на плановый период 2024 и 2025 годов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внутренних заимствований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сельского поселения Муханово на 2023 год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2023 году осуществление муниципальных внутренних заимствований сельским поселе</w:t>
      </w:r>
      <w:r w:rsidR="004E0C87">
        <w:rPr>
          <w:rFonts w:ascii="Times New Roman" w:hAnsi="Times New Roman"/>
          <w:sz w:val="16"/>
          <w:szCs w:val="16"/>
        </w:rPr>
        <w:t>нием Муханово не предусмотрено.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внутренних заимствований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сельского поселения Муханово на 2024 год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2024 году осуществление муниципальных внутренних заимствований сельским поселе</w:t>
      </w:r>
      <w:r w:rsidR="004E0C87">
        <w:rPr>
          <w:rFonts w:ascii="Times New Roman" w:hAnsi="Times New Roman"/>
          <w:sz w:val="16"/>
          <w:szCs w:val="16"/>
        </w:rPr>
        <w:t>нием Муханово не предусмотрено.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внутренних заимствований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сельского поселения Муханово на 2025 год</w:t>
      </w:r>
    </w:p>
    <w:p w:rsidR="00E8200A" w:rsidRPr="004E0C87" w:rsidRDefault="00E8200A" w:rsidP="004E0C87">
      <w:pPr>
        <w:pStyle w:val="ab"/>
        <w:jc w:val="center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2025 году осуществление муниципальных внутренних заимствований сельским поселе</w:t>
      </w:r>
      <w:r w:rsidR="004E0C87">
        <w:rPr>
          <w:rFonts w:ascii="Times New Roman" w:hAnsi="Times New Roman"/>
          <w:sz w:val="16"/>
          <w:szCs w:val="16"/>
        </w:rPr>
        <w:t>нием Муханово не предусмотрено.</w:t>
      </w:r>
    </w:p>
    <w:p w:rsidR="00E8200A" w:rsidRPr="004E0C87" w:rsidRDefault="00E8200A" w:rsidP="004E0C87">
      <w:pPr>
        <w:pStyle w:val="ab"/>
        <w:rPr>
          <w:rFonts w:ascii="Times New Roman" w:hAnsi="Times New Roman"/>
          <w:sz w:val="16"/>
          <w:szCs w:val="16"/>
        </w:rPr>
      </w:pP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Приложение 10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к решению Собрания представителей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сельского поселения Муханово 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от 05.12.2022г№-29-1 "О бюджете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сельского поселения Муханово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муниципального района Кинель-Черкасский 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Самарской области на 2023 год и на плановый</w:t>
      </w:r>
    </w:p>
    <w:p w:rsidR="00E8200A" w:rsidRPr="004E0C87" w:rsidRDefault="00E8200A" w:rsidP="004E0C87">
      <w:pPr>
        <w:pStyle w:val="ab"/>
        <w:jc w:val="right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 xml:space="preserve"> период 2024 и 2025 годов"</w:t>
      </w: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гарантий сельского поселения Муханово на 2023 год и на пл</w:t>
      </w:r>
      <w:r w:rsidR="004E0C87">
        <w:rPr>
          <w:rFonts w:ascii="Times New Roman" w:hAnsi="Times New Roman"/>
          <w:b/>
          <w:sz w:val="16"/>
          <w:szCs w:val="16"/>
        </w:rPr>
        <w:t>ановый период 2024 и 2025 годов</w:t>
      </w: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гарантий сельского поселения Муханово на 2023 год</w:t>
      </w:r>
    </w:p>
    <w:p w:rsidR="00E8200A" w:rsidRPr="004E0C87" w:rsidRDefault="00E8200A" w:rsidP="004E0C87">
      <w:pPr>
        <w:pStyle w:val="ab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2023 году предоставление муниципальных гарантий сельским поселением Муханово не предусмотрено.</w:t>
      </w:r>
    </w:p>
    <w:p w:rsidR="00E8200A" w:rsidRPr="004E0C87" w:rsidRDefault="00E8200A" w:rsidP="004E0C87">
      <w:pPr>
        <w:pStyle w:val="ab"/>
        <w:rPr>
          <w:rFonts w:ascii="Times New Roman" w:hAnsi="Times New Roman"/>
          <w:bCs/>
          <w:sz w:val="16"/>
          <w:szCs w:val="16"/>
        </w:rPr>
      </w:pP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гарантий сельского поселения Муханово на 2024 год</w:t>
      </w:r>
    </w:p>
    <w:p w:rsidR="00E8200A" w:rsidRPr="004E0C87" w:rsidRDefault="00E8200A" w:rsidP="004E0C87">
      <w:pPr>
        <w:pStyle w:val="ab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2024 году предоставление муниципальных гарантий сельским поселением Муханово не предусмотрено.</w:t>
      </w: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</w:p>
    <w:p w:rsidR="00E8200A" w:rsidRPr="004E0C87" w:rsidRDefault="00E8200A" w:rsidP="004E0C87">
      <w:pPr>
        <w:pStyle w:val="ab"/>
        <w:rPr>
          <w:rFonts w:ascii="Times New Roman" w:hAnsi="Times New Roman"/>
          <w:b/>
          <w:sz w:val="16"/>
          <w:szCs w:val="16"/>
        </w:rPr>
      </w:pPr>
      <w:r w:rsidRPr="004E0C87">
        <w:rPr>
          <w:rFonts w:ascii="Times New Roman" w:hAnsi="Times New Roman"/>
          <w:b/>
          <w:sz w:val="16"/>
          <w:szCs w:val="16"/>
        </w:rPr>
        <w:t>Программа муниципальных гарантий сельского поселения Муханово на 2025 год</w:t>
      </w:r>
    </w:p>
    <w:p w:rsidR="004E0C87" w:rsidRPr="0055440A" w:rsidRDefault="00E8200A" w:rsidP="0055440A">
      <w:pPr>
        <w:pStyle w:val="ab"/>
        <w:rPr>
          <w:rFonts w:ascii="Times New Roman" w:hAnsi="Times New Roman"/>
          <w:sz w:val="16"/>
          <w:szCs w:val="16"/>
        </w:rPr>
      </w:pPr>
      <w:r w:rsidRPr="004E0C87">
        <w:rPr>
          <w:rFonts w:ascii="Times New Roman" w:hAnsi="Times New Roman"/>
          <w:sz w:val="16"/>
          <w:szCs w:val="16"/>
        </w:rPr>
        <w:t>В 2025 году предоставление муниципальных гарантий сельским поселе</w:t>
      </w:r>
      <w:r w:rsidR="0055440A">
        <w:rPr>
          <w:rFonts w:ascii="Times New Roman" w:hAnsi="Times New Roman"/>
          <w:sz w:val="16"/>
          <w:szCs w:val="16"/>
        </w:rPr>
        <w:t>нием Муханово не предусмотрено.</w:t>
      </w:r>
    </w:p>
    <w:p w:rsidR="004712D3" w:rsidRDefault="004712D3" w:rsidP="00A0205A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  <w:r w:rsidRPr="004712D3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>
            <wp:extent cx="6570345" cy="2305050"/>
            <wp:effectExtent l="0" t="0" r="1905" b="0"/>
            <wp:docPr id="1" name="Рисунок 1" descr="C:\Users\user\Desktop\в газету\ле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газету\лед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84" cy="23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D3" w:rsidRDefault="004712D3" w:rsidP="00A0205A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</w:p>
    <w:p w:rsidR="004712D3" w:rsidRPr="008638BC" w:rsidRDefault="004712D3" w:rsidP="00A0205A">
      <w:pPr>
        <w:tabs>
          <w:tab w:val="num" w:pos="200"/>
        </w:tabs>
        <w:spacing w:after="0" w:line="240" w:lineRule="auto"/>
        <w:outlineLvl w:val="0"/>
        <w:rPr>
          <w:rFonts w:ascii="Times New Roman" w:hAnsi="Times New Roman"/>
          <w:b/>
          <w:sz w:val="18"/>
          <w:szCs w:val="18"/>
        </w:rPr>
      </w:pP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>Соучредители газеты «</w:t>
      </w:r>
      <w:proofErr w:type="spellStart"/>
      <w:r w:rsidRPr="005701EF">
        <w:rPr>
          <w:rFonts w:ascii="Times New Roman" w:hAnsi="Times New Roman"/>
          <w:sz w:val="16"/>
          <w:szCs w:val="16"/>
        </w:rPr>
        <w:t>Мухановские</w:t>
      </w:r>
      <w:proofErr w:type="spellEnd"/>
      <w:r w:rsidRPr="005701EF">
        <w:rPr>
          <w:rFonts w:ascii="Times New Roman" w:hAnsi="Times New Roman"/>
          <w:sz w:val="16"/>
          <w:szCs w:val="16"/>
        </w:rPr>
        <w:t xml:space="preserve"> вести»: Администрация сельского поселения Муханово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 xml:space="preserve"> муниципального района Кинель-Черкасский Самарской области, 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 xml:space="preserve">Собрание представителей сельского поселения Муханово 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>муниципального района Кинель-Черкасский Самарской области.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>Издатель Администрация сельского поселения Муханово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>муниципального района Кинель-Черкасский Самарской области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 xml:space="preserve">Главный редактор </w:t>
      </w:r>
      <w:r w:rsidRPr="005701EF">
        <w:rPr>
          <w:rFonts w:ascii="Times New Roman" w:hAnsi="Times New Roman"/>
          <w:b/>
          <w:i/>
          <w:sz w:val="16"/>
          <w:szCs w:val="16"/>
        </w:rPr>
        <w:t>Калинчева Евгения Борисовна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i/>
          <w:sz w:val="16"/>
          <w:szCs w:val="16"/>
        </w:rPr>
        <w:t>Адрес редакции: Самарская обл., Кинель-Черкасский р-н, с. Муханово, ул. Школьная, 1В. тел.:2-33-48</w:t>
      </w:r>
      <w:r w:rsidRPr="005701EF">
        <w:rPr>
          <w:rFonts w:ascii="Times New Roman" w:hAnsi="Times New Roman"/>
          <w:sz w:val="16"/>
          <w:szCs w:val="16"/>
        </w:rPr>
        <w:t xml:space="preserve"> 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  <w:r w:rsidRPr="005701EF">
        <w:rPr>
          <w:rFonts w:ascii="Times New Roman" w:hAnsi="Times New Roman"/>
          <w:sz w:val="16"/>
          <w:szCs w:val="16"/>
        </w:rPr>
        <w:t>Газета выпускается не реже одного раза в месяц.</w:t>
      </w:r>
    </w:p>
    <w:p w:rsidR="00A0205A" w:rsidRPr="005701EF" w:rsidRDefault="00A0205A" w:rsidP="00A0205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b/>
          <w:i/>
          <w:sz w:val="16"/>
          <w:szCs w:val="16"/>
        </w:rPr>
      </w:pPr>
      <w:r w:rsidRPr="005701EF">
        <w:rPr>
          <w:rFonts w:ascii="Times New Roman" w:hAnsi="Times New Roman"/>
          <w:b/>
          <w:i/>
          <w:sz w:val="16"/>
          <w:szCs w:val="16"/>
        </w:rPr>
        <w:t xml:space="preserve">Газета распространяется бесплатно. </w:t>
      </w:r>
    </w:p>
    <w:p w:rsidR="00747978" w:rsidRPr="008638BC" w:rsidRDefault="00A0205A" w:rsidP="00EE62F1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20"/>
          <w:szCs w:val="20"/>
        </w:rPr>
      </w:pPr>
      <w:r w:rsidRPr="005701EF">
        <w:rPr>
          <w:rFonts w:ascii="Times New Roman" w:hAnsi="Times New Roman"/>
          <w:b/>
          <w:i/>
          <w:sz w:val="16"/>
          <w:szCs w:val="16"/>
        </w:rPr>
        <w:t>Тираж газеты 110</w:t>
      </w:r>
      <w:r w:rsidRPr="005701EF">
        <w:rPr>
          <w:rFonts w:ascii="Times New Roman" w:hAnsi="Times New Roman"/>
          <w:b/>
          <w:i/>
          <w:sz w:val="24"/>
          <w:szCs w:val="20"/>
        </w:rPr>
        <w:t xml:space="preserve"> </w:t>
      </w:r>
      <w:r w:rsidRPr="008638BC">
        <w:rPr>
          <w:rFonts w:ascii="Times New Roman" w:hAnsi="Times New Roman"/>
          <w:b/>
          <w:i/>
          <w:sz w:val="20"/>
          <w:szCs w:val="20"/>
        </w:rPr>
        <w:t>экз.</w:t>
      </w:r>
      <w:r w:rsidRPr="008638BC">
        <w:rPr>
          <w:rFonts w:ascii="Times New Roman" w:hAnsi="Times New Roman"/>
          <w:sz w:val="20"/>
          <w:szCs w:val="20"/>
        </w:rPr>
        <w:t xml:space="preserve"> </w:t>
      </w:r>
    </w:p>
    <w:sectPr w:rsidR="00747978" w:rsidRPr="008638BC" w:rsidSect="00C014F5">
      <w:headerReference w:type="even" r:id="rId14"/>
      <w:footerReference w:type="default" r:id="rId15"/>
      <w:pgSz w:w="11906" w:h="16838"/>
      <w:pgMar w:top="993" w:right="707" w:bottom="1418" w:left="851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AE2" w:rsidRDefault="007B3AE2">
      <w:pPr>
        <w:spacing w:after="0" w:line="240" w:lineRule="auto"/>
      </w:pPr>
      <w:r>
        <w:separator/>
      </w:r>
    </w:p>
  </w:endnote>
  <w:endnote w:type="continuationSeparator" w:id="0">
    <w:p w:rsidR="007B3AE2" w:rsidRDefault="007B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B81EE9" w:rsidTr="00650818">
      <w:tc>
        <w:tcPr>
          <w:tcW w:w="10138" w:type="dxa"/>
          <w:shd w:val="clear" w:color="auto" w:fill="auto"/>
        </w:tcPr>
        <w:p w:rsidR="00B81EE9" w:rsidRDefault="008638BC" w:rsidP="005701EF">
          <w:pPr>
            <w:pStyle w:val="a5"/>
            <w:tabs>
              <w:tab w:val="center" w:pos="4961"/>
              <w:tab w:val="left" w:pos="6945"/>
            </w:tabs>
            <w:jc w:val="center"/>
          </w:pPr>
          <w:r>
            <w:t xml:space="preserve">№ </w:t>
          </w:r>
          <w:r w:rsidR="00E8200A">
            <w:t>60(515) от 05</w:t>
          </w:r>
          <w:r w:rsidR="004712D3">
            <w:t>.12</w:t>
          </w:r>
          <w:r w:rsidR="00A0205A">
            <w:t>.2022</w:t>
          </w:r>
        </w:p>
      </w:tc>
    </w:tr>
  </w:tbl>
  <w:p w:rsidR="00B81EE9" w:rsidRDefault="007B3A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AE2" w:rsidRDefault="007B3AE2">
      <w:pPr>
        <w:spacing w:after="0" w:line="240" w:lineRule="auto"/>
      </w:pPr>
      <w:r>
        <w:separator/>
      </w:r>
    </w:p>
  </w:footnote>
  <w:footnote w:type="continuationSeparator" w:id="0">
    <w:p w:rsidR="007B3AE2" w:rsidRDefault="007B3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E9" w:rsidRDefault="00A0205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B81EE9" w:rsidRDefault="007B3AE2">
    <w:pPr>
      <w:pStyle w:val="a3"/>
    </w:pPr>
  </w:p>
  <w:p w:rsidR="00B81EE9" w:rsidRDefault="007B3AE2"/>
  <w:p w:rsidR="00B81EE9" w:rsidRDefault="007B3AE2"/>
  <w:p w:rsidR="00B81EE9" w:rsidRDefault="007B3A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080B"/>
    <w:multiLevelType w:val="hybridMultilevel"/>
    <w:tmpl w:val="99A4D0D4"/>
    <w:lvl w:ilvl="0" w:tplc="72F6D33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66A4A"/>
    <w:multiLevelType w:val="singleLevel"/>
    <w:tmpl w:val="D342006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</w:abstractNum>
  <w:abstractNum w:abstractNumId="2" w15:restartNumberingAfterBreak="0">
    <w:nsid w:val="1E46254C"/>
    <w:multiLevelType w:val="hybridMultilevel"/>
    <w:tmpl w:val="A59E4456"/>
    <w:lvl w:ilvl="0" w:tplc="6FB011F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1C76605"/>
    <w:multiLevelType w:val="hybridMultilevel"/>
    <w:tmpl w:val="73641E40"/>
    <w:lvl w:ilvl="0" w:tplc="1A20C19E">
      <w:start w:val="7"/>
      <w:numFmt w:val="bullet"/>
      <w:lvlText w:val="-"/>
      <w:lvlJc w:val="left"/>
      <w:pPr>
        <w:tabs>
          <w:tab w:val="num" w:pos="1113"/>
        </w:tabs>
        <w:ind w:left="1113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A93387C"/>
    <w:multiLevelType w:val="hybridMultilevel"/>
    <w:tmpl w:val="75440FF6"/>
    <w:lvl w:ilvl="0" w:tplc="78B4313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131"/>
    <w:rsid w:val="0008642D"/>
    <w:rsid w:val="000D7EA3"/>
    <w:rsid w:val="001B35C2"/>
    <w:rsid w:val="004712D3"/>
    <w:rsid w:val="004A7131"/>
    <w:rsid w:val="004E0C87"/>
    <w:rsid w:val="0055440A"/>
    <w:rsid w:val="005701EF"/>
    <w:rsid w:val="006A5F8E"/>
    <w:rsid w:val="00747978"/>
    <w:rsid w:val="007B3AE2"/>
    <w:rsid w:val="00815F30"/>
    <w:rsid w:val="008638BC"/>
    <w:rsid w:val="00953654"/>
    <w:rsid w:val="00A0205A"/>
    <w:rsid w:val="00B526B4"/>
    <w:rsid w:val="00C6339D"/>
    <w:rsid w:val="00D87000"/>
    <w:rsid w:val="00E8200A"/>
    <w:rsid w:val="00EA41EC"/>
    <w:rsid w:val="00EE62F1"/>
    <w:rsid w:val="00F07342"/>
    <w:rsid w:val="00F9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2967F-39C6-4C10-B2F8-40ED6654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05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8200A"/>
    <w:pPr>
      <w:keepNext/>
      <w:spacing w:after="0" w:line="240" w:lineRule="auto"/>
      <w:ind w:firstLine="540"/>
      <w:jc w:val="both"/>
      <w:outlineLvl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2">
    <w:name w:val="heading 2"/>
    <w:aliases w:val="H2,&quot;Изумруд&quot;"/>
    <w:basedOn w:val="a"/>
    <w:next w:val="a"/>
    <w:link w:val="20"/>
    <w:qFormat/>
    <w:rsid w:val="00E8200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hAnsi="Arial" w:cs="Arial"/>
      <w:b/>
      <w:bCs/>
    </w:rPr>
  </w:style>
  <w:style w:type="paragraph" w:styleId="3">
    <w:name w:val="heading 3"/>
    <w:basedOn w:val="a"/>
    <w:next w:val="a"/>
    <w:link w:val="30"/>
    <w:unhideWhenUsed/>
    <w:qFormat/>
    <w:rsid w:val="00B526B4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E8200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hAnsi="Times New Roman"/>
      <w:b/>
      <w:bCs/>
      <w:sz w:val="24"/>
    </w:rPr>
  </w:style>
  <w:style w:type="paragraph" w:styleId="5">
    <w:name w:val="heading 5"/>
    <w:basedOn w:val="a"/>
    <w:next w:val="a"/>
    <w:link w:val="50"/>
    <w:unhideWhenUsed/>
    <w:qFormat/>
    <w:rsid w:val="00E820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aliases w:val="H6"/>
    <w:basedOn w:val="a"/>
    <w:next w:val="a"/>
    <w:link w:val="60"/>
    <w:qFormat/>
    <w:rsid w:val="00E8200A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paragraph" w:styleId="7">
    <w:name w:val="heading 7"/>
    <w:basedOn w:val="a"/>
    <w:next w:val="a"/>
    <w:link w:val="70"/>
    <w:qFormat/>
    <w:rsid w:val="00E8200A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E8200A"/>
    <w:pPr>
      <w:keepNext/>
      <w:spacing w:after="0" w:line="240" w:lineRule="auto"/>
      <w:jc w:val="center"/>
      <w:outlineLvl w:val="7"/>
    </w:pPr>
    <w:rPr>
      <w:rFonts w:ascii="Times New Roman" w:hAnsi="Times New Roman"/>
      <w:b/>
      <w:bCs/>
      <w:sz w:val="24"/>
      <w:szCs w:val="24"/>
    </w:rPr>
  </w:style>
  <w:style w:type="paragraph" w:styleId="9">
    <w:name w:val="heading 9"/>
    <w:basedOn w:val="a"/>
    <w:next w:val="a"/>
    <w:link w:val="90"/>
    <w:qFormat/>
    <w:rsid w:val="00E8200A"/>
    <w:pPr>
      <w:keepNext/>
      <w:spacing w:after="0" w:line="240" w:lineRule="auto"/>
      <w:outlineLvl w:val="8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nhideWhenUsed/>
    <w:rsid w:val="00A0205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0205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nhideWhenUsed/>
    <w:rsid w:val="00A020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0205A"/>
    <w:rPr>
      <w:rFonts w:ascii="Calibri" w:eastAsia="Times New Roman" w:hAnsi="Calibri" w:cs="Times New Roman"/>
      <w:lang w:eastAsia="ru-RU"/>
    </w:rPr>
  </w:style>
  <w:style w:type="character" w:styleId="a7">
    <w:name w:val="page number"/>
    <w:basedOn w:val="a0"/>
    <w:rsid w:val="00A0205A"/>
  </w:style>
  <w:style w:type="paragraph" w:styleId="a8">
    <w:name w:val="Normal (Web)"/>
    <w:basedOn w:val="a"/>
    <w:unhideWhenUsed/>
    <w:rsid w:val="00A0205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EE6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62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26B4"/>
    <w:rPr>
      <w:rFonts w:ascii="Cambria" w:eastAsia="Times New Roman" w:hAnsi="Cambria" w:cs="Times New Roman"/>
      <w:b/>
      <w:bCs/>
      <w:color w:val="4F81BD"/>
    </w:rPr>
  </w:style>
  <w:style w:type="paragraph" w:styleId="ab">
    <w:name w:val="No Spacing"/>
    <w:uiPriority w:val="1"/>
    <w:qFormat/>
    <w:rsid w:val="00B526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B526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Hyperlink"/>
    <w:uiPriority w:val="99"/>
    <w:semiHidden/>
    <w:unhideWhenUsed/>
    <w:rsid w:val="00B526B4"/>
    <w:rPr>
      <w:color w:val="0000FF"/>
      <w:u w:val="single"/>
    </w:rPr>
  </w:style>
  <w:style w:type="paragraph" w:customStyle="1" w:styleId="ConsPlusNonformat">
    <w:name w:val="ConsPlusNonformat"/>
    <w:rsid w:val="00B526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"/>
    <w:basedOn w:val="a"/>
    <w:link w:val="ae"/>
    <w:rsid w:val="00C6339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C633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ÚÔÛ ¥Ó_˜¼¬ÿ"/>
    <w:basedOn w:val="a"/>
    <w:uiPriority w:val="99"/>
    <w:rsid w:val="00C6339D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table" w:styleId="af">
    <w:name w:val="Table Grid"/>
    <w:basedOn w:val="a1"/>
    <w:uiPriority w:val="39"/>
    <w:rsid w:val="00471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8200A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10">
    <w:name w:val="Заголовок 1 Знак"/>
    <w:basedOn w:val="a0"/>
    <w:link w:val="1"/>
    <w:rsid w:val="00E8200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E8200A"/>
    <w:rPr>
      <w:rFonts w:ascii="Arial" w:eastAsia="Times New Roman" w:hAnsi="Arial" w:cs="Arial"/>
      <w:b/>
      <w:bCs/>
      <w:lang w:eastAsia="ru-RU"/>
    </w:rPr>
  </w:style>
  <w:style w:type="character" w:customStyle="1" w:styleId="40">
    <w:name w:val="Заголовок 4 Знак"/>
    <w:basedOn w:val="a0"/>
    <w:link w:val="4"/>
    <w:rsid w:val="00E8200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basedOn w:val="a0"/>
    <w:link w:val="6"/>
    <w:rsid w:val="00E8200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E8200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E820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820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8200A"/>
    <w:pPr>
      <w:spacing w:after="24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E820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E8200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21">
    <w:name w:val="Body Text 2"/>
    <w:basedOn w:val="a"/>
    <w:link w:val="22"/>
    <w:rsid w:val="00E8200A"/>
    <w:pPr>
      <w:spacing w:after="120" w:line="48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22">
    <w:name w:val="Основной текст 2 Знак"/>
    <w:basedOn w:val="a0"/>
    <w:link w:val="21"/>
    <w:rsid w:val="00E8200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3">
    <w:name w:val="Body Text Indent 2"/>
    <w:basedOn w:val="a"/>
    <w:link w:val="24"/>
    <w:rsid w:val="00E8200A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E8200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8200A"/>
    <w:pPr>
      <w:spacing w:after="0" w:line="240" w:lineRule="auto"/>
      <w:ind w:left="708"/>
      <w:jc w:val="both"/>
    </w:pPr>
    <w:rPr>
      <w:rFonts w:ascii="Times New Roman" w:hAnsi="Times New Roman"/>
      <w:iCs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E8200A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hl41">
    <w:name w:val="hl41"/>
    <w:rsid w:val="00E8200A"/>
    <w:rPr>
      <w:b/>
      <w:bCs/>
      <w:sz w:val="20"/>
      <w:szCs w:val="20"/>
    </w:rPr>
  </w:style>
  <w:style w:type="paragraph" w:customStyle="1" w:styleId="af2">
    <w:name w:val="Обычный.Обычный для диссертации"/>
    <w:rsid w:val="00E8200A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3">
    <w:name w:val="Emphasis"/>
    <w:qFormat/>
    <w:rsid w:val="00E820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013BA50B0E7E0D5BA2A9C66EE7822218E96AE78E05AB504891A599CDFBB8CB4BC4B1FBC503A8E870E53880722480B86BFA01BFA1F2223C1G4pB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013BA50B0E7E0D5BA2A9C66EE7822218E96AE78E05AB504891A599CDFBB8CB4BC4B1FBC503A898D0A53880722480B86BFA01BFA1F2223C1G4pB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46E73B1DF1AB9C007AA704375CF8BD6D7EA7F67756B0C413CB2A41F7F9AEC3E6AEC01F15BD3B705FEAC8E7EBA5851309610112743130k804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6E73B1DF1AB9C007AA704375CF8BD6D7EA7F67756B0C413CB2A41F7F9AEC3E6AEC01F15BD39765FEAC8E7EBA5851309610112743130k804J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CF649-CCB5-4E56-9A50-58C024D2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7728</Words>
  <Characters>44055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2022-12-05T05:22:00Z</cp:lastPrinted>
  <dcterms:created xsi:type="dcterms:W3CDTF">2022-11-08T06:44:00Z</dcterms:created>
  <dcterms:modified xsi:type="dcterms:W3CDTF">2022-12-05T05:23:00Z</dcterms:modified>
</cp:coreProperties>
</file>