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5CE" w:rsidRDefault="001005CE" w:rsidP="00351717">
      <w:pPr>
        <w:shd w:val="clear" w:color="auto" w:fill="FFFFFF"/>
        <w:spacing w:after="168" w:line="240" w:lineRule="atLeast"/>
        <w:jc w:val="both"/>
        <w:outlineLvl w:val="0"/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</w:pPr>
      <w:proofErr w:type="gramStart"/>
      <w:r w:rsidRPr="001005CE"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  <w:t>Межрайонная</w:t>
      </w:r>
      <w:proofErr w:type="gramEnd"/>
      <w:r w:rsidRPr="001005CE"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  <w:t xml:space="preserve"> ИФНС России №14 по Самарской области информирует</w:t>
      </w:r>
    </w:p>
    <w:p w:rsidR="00F2332D" w:rsidRPr="00F2332D" w:rsidRDefault="001005CE" w:rsidP="00351717">
      <w:pPr>
        <w:shd w:val="clear" w:color="auto" w:fill="FFFFFF"/>
        <w:spacing w:after="168" w:line="240" w:lineRule="atLeast"/>
        <w:jc w:val="both"/>
        <w:outlineLvl w:val="0"/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</w:pPr>
      <w:r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  <w:t>«</w:t>
      </w:r>
      <w:r w:rsidR="00F2332D" w:rsidRPr="00F2332D"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  <w:t>Мобилизованные граждане уплачивают имущественные налоги по окончании военной службы</w:t>
      </w:r>
      <w:r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  <w:t>»</w:t>
      </w:r>
    </w:p>
    <w:p w:rsidR="00351717" w:rsidRDefault="00351717" w:rsidP="00351717">
      <w:pPr>
        <w:shd w:val="clear" w:color="auto" w:fill="FFFFFF"/>
        <w:spacing w:after="150"/>
        <w:ind w:firstLine="708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351717" w:rsidRPr="00351717" w:rsidRDefault="00351717" w:rsidP="00351717">
      <w:pPr>
        <w:shd w:val="clear" w:color="auto" w:fill="FFFFFF"/>
        <w:spacing w:after="150"/>
        <w:ind w:firstLine="708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bookmarkStart w:id="0" w:name="_GoBack"/>
      <w:bookmarkEnd w:id="0"/>
      <w:r w:rsidRPr="0035171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Основанием для предоставления льготы по имущественным налогам могут быть сведения, полученные налоговой службой из соответствующих ведомств, например, из Социального фонда России, Министерства социального развития, опеки и попечительства Иркутской области. В случае если налогоплательщик, имеющий право на налоговую льготу (полное или частичное освобождение от налогообложения), не направит в инспекцию заявление о ее применении или не сообщит об отказе от нее, налоговый орган предоставит льготу на основании имеющихся сведений. Она будет предоставлена с налогового периода, в котором у плательщика возникло право на налоговую льготу. Сведения о гражданах, призванных на военную службу по мобилизации, в налоговые органы направляет Министерство обороны Российской Федерации. Для них срок уплаты имущественных налогов продлевается на период прохождения военной службы.</w:t>
      </w:r>
    </w:p>
    <w:p w:rsidR="00351717" w:rsidRPr="00351717" w:rsidRDefault="00351717" w:rsidP="00351717">
      <w:pPr>
        <w:shd w:val="clear" w:color="auto" w:fill="FFFFFF"/>
        <w:spacing w:after="150"/>
        <w:ind w:firstLine="708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35171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Налоги к уплате (транспортный, земельный и на имущество) мобилизованным гражданам предъявят к уплате после 28-го числа третьего месяца, следующего за месяцем окончания периода частичной мобилизации или увольнения с военной службы (Постановление Правительства Российской Федерации от 20.10.2022 №1874). Все сроки по уплате налогов для них переносятся автоматически без предоставления заявления. </w:t>
      </w:r>
      <w:proofErr w:type="gramStart"/>
      <w:r w:rsidRPr="0035171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Начиная с 1 января 2022 года налоговые уведомления на уплату исчисленных имущественных налогов в адрес мобилизованных лиц не направляют вплоть до</w:t>
      </w:r>
      <w:proofErr w:type="gramEnd"/>
      <w:r w:rsidRPr="0035171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получения сведений о демобилизации.</w:t>
      </w:r>
    </w:p>
    <w:p w:rsidR="002D1AFF" w:rsidRPr="00351717" w:rsidRDefault="00351717" w:rsidP="00351717">
      <w:pPr>
        <w:shd w:val="clear" w:color="auto" w:fill="FFFFFF"/>
        <w:spacing w:after="150"/>
        <w:ind w:firstLine="708"/>
        <w:jc w:val="both"/>
        <w:rPr>
          <w:sz w:val="24"/>
          <w:szCs w:val="24"/>
        </w:rPr>
      </w:pPr>
      <w:r w:rsidRPr="0035171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Сведения о мобилизованных лицах и дате увольнения с военной службы по основаниям, установленным Указом Президента Российской Федерации от 21.09.2022 №647, Министерство обороны Российской Федерации представляет в налоговую службу не реже чем один раз в 7 календарных дней.</w:t>
      </w:r>
    </w:p>
    <w:sectPr w:rsidR="002D1AFF" w:rsidRPr="00351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7E2"/>
    <w:rsid w:val="001005CE"/>
    <w:rsid w:val="002D1AFF"/>
    <w:rsid w:val="00351717"/>
    <w:rsid w:val="00E677E2"/>
    <w:rsid w:val="00F23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38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7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0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4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Михайлова Марина Владимировна</dc:creator>
  <cp:lastModifiedBy>Михайлова Марина Владимировна</cp:lastModifiedBy>
  <cp:revision>4</cp:revision>
  <dcterms:created xsi:type="dcterms:W3CDTF">2024-04-10T05:48:00Z</dcterms:created>
  <dcterms:modified xsi:type="dcterms:W3CDTF">2024-04-10T06:32:00Z</dcterms:modified>
</cp:coreProperties>
</file>