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B6" w:rsidRDefault="00CE1EB6" w:rsidP="00380AC9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951AC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</w:t>
      </w:r>
    </w:p>
    <w:p w:rsidR="00380AC9" w:rsidRDefault="00380AC9" w:rsidP="00380AC9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80AC9" w:rsidRDefault="00380AC9" w:rsidP="00380A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Самарская область, Кинель-Черкасский район</w:t>
      </w:r>
    </w:p>
    <w:p w:rsidR="00380AC9" w:rsidRDefault="00380AC9" w:rsidP="00380A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 w:rsidR="001D02C7">
        <w:rPr>
          <w:rFonts w:ascii="Times New Roman" w:hAnsi="Times New Roman" w:cs="Times New Roman"/>
          <w:b/>
          <w:sz w:val="28"/>
          <w:szCs w:val="28"/>
        </w:rPr>
        <w:t>Муханово</w:t>
      </w:r>
    </w:p>
    <w:p w:rsidR="00380AC9" w:rsidRDefault="00380AC9" w:rsidP="00380AC9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380AC9" w:rsidRDefault="00380AC9" w:rsidP="00380AC9">
      <w:pPr>
        <w:ind w:firstLine="540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380AC9" w:rsidRDefault="00380AC9" w:rsidP="00380AC9">
      <w:pPr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  <w:r w:rsidR="00131A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5E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80AC9" w:rsidRDefault="00380AC9" w:rsidP="00CE1E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1015EF">
        <w:rPr>
          <w:rFonts w:ascii="Times New Roman" w:hAnsi="Times New Roman" w:cs="Times New Roman"/>
          <w:sz w:val="28"/>
        </w:rPr>
        <w:t xml:space="preserve">  08.06.2026</w:t>
      </w:r>
      <w:r w:rsidR="00951ACA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951ACA">
        <w:rPr>
          <w:rFonts w:ascii="Times New Roman" w:hAnsi="Times New Roman" w:cs="Times New Roman"/>
          <w:sz w:val="28"/>
        </w:rPr>
        <w:t xml:space="preserve">                           </w:t>
      </w:r>
      <w:r>
        <w:rPr>
          <w:rFonts w:ascii="Times New Roman" w:hAnsi="Times New Roman" w:cs="Times New Roman"/>
          <w:sz w:val="28"/>
        </w:rPr>
        <w:t xml:space="preserve">№ </w:t>
      </w:r>
      <w:r w:rsidR="001015EF">
        <w:rPr>
          <w:rFonts w:ascii="Times New Roman" w:hAnsi="Times New Roman" w:cs="Times New Roman"/>
          <w:sz w:val="28"/>
        </w:rPr>
        <w:t xml:space="preserve">10-1        </w:t>
      </w:r>
    </w:p>
    <w:p w:rsidR="00380AC9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Принято </w:t>
      </w:r>
    </w:p>
    <w:p w:rsidR="00380AC9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Собранием представителей</w:t>
      </w:r>
    </w:p>
    <w:p w:rsidR="00380AC9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</w:t>
      </w:r>
      <w:r w:rsidR="001D02C7">
        <w:rPr>
          <w:rFonts w:ascii="Times New Roman" w:hAnsi="Times New Roman" w:cs="Times New Roman"/>
          <w:sz w:val="28"/>
        </w:rPr>
        <w:t>Муханово</w:t>
      </w:r>
    </w:p>
    <w:p w:rsidR="00380AC9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Кинель-Черкасского района</w:t>
      </w:r>
    </w:p>
    <w:p w:rsidR="00380AC9" w:rsidRDefault="00380AC9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Самарской области</w:t>
      </w:r>
    </w:p>
    <w:p w:rsidR="00380AC9" w:rsidRDefault="001015EF" w:rsidP="00CE1EB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08.06.2026</w:t>
      </w:r>
      <w:r w:rsidR="00380AC9">
        <w:rPr>
          <w:rFonts w:ascii="Times New Roman" w:hAnsi="Times New Roman" w:cs="Times New Roman"/>
          <w:sz w:val="28"/>
        </w:rPr>
        <w:t xml:space="preserve"> года</w:t>
      </w:r>
    </w:p>
    <w:p w:rsidR="00380AC9" w:rsidRDefault="00380AC9" w:rsidP="00380AC9">
      <w:pPr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6587"/>
        <w:gridCol w:w="3238"/>
      </w:tblGrid>
      <w:tr w:rsidR="00380AC9" w:rsidTr="00380AC9">
        <w:tc>
          <w:tcPr>
            <w:tcW w:w="6588" w:type="dxa"/>
          </w:tcPr>
          <w:p w:rsidR="00380AC9" w:rsidRDefault="00380AC9" w:rsidP="00CE1EB6">
            <w:pPr>
              <w:shd w:val="clear" w:color="auto" w:fill="FFFFFF"/>
              <w:spacing w:before="19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[Об утверждении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    </w:r>
            <w:r w:rsidR="00A54C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D66EB">
              <w:rPr>
                <w:rFonts w:ascii="Times New Roman" w:hAnsi="Times New Roman" w:cs="Times New Roman"/>
                <w:sz w:val="28"/>
                <w:szCs w:val="28"/>
              </w:rPr>
              <w:t>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 и для собственников жилых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</w:t>
            </w:r>
            <w:r w:rsidR="00A54C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1D02C7">
              <w:rPr>
                <w:rFonts w:ascii="Times New Roman" w:hAnsi="Times New Roman" w:cs="Times New Roman"/>
                <w:sz w:val="28"/>
                <w:szCs w:val="28"/>
              </w:rPr>
              <w:t>Муханово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 </w:t>
            </w:r>
          </w:p>
          <w:p w:rsidR="00380AC9" w:rsidRDefault="00380AC9" w:rsidP="00CE1EB6">
            <w:pPr>
              <w:shd w:val="clear" w:color="auto" w:fill="FFFFFF"/>
              <w:spacing w:before="19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39" w:type="dxa"/>
          </w:tcPr>
          <w:p w:rsidR="00380AC9" w:rsidRDefault="00380AC9" w:rsidP="00CE1E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854849" w:rsidRDefault="00380AC9" w:rsidP="00413E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C80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156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постановлениями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от 03.04.2013 № 290 «О минимальном перечне услуг и работ, необходимых для обеспечения надлежащего содержания общего имущества в многоквартирном дом, и порядке их оказания и выполнения», Уставом сельского поселения </w:t>
      </w:r>
      <w:r w:rsidR="001D02C7">
        <w:rPr>
          <w:rFonts w:ascii="Times New Roman" w:hAnsi="Times New Roman" w:cs="Times New Roman"/>
          <w:sz w:val="28"/>
          <w:szCs w:val="28"/>
        </w:rPr>
        <w:t>Муханово</w:t>
      </w:r>
      <w:r w:rsidR="0035671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Собрание представителей сельского поселения </w:t>
      </w:r>
      <w:r w:rsidR="001D02C7">
        <w:rPr>
          <w:rFonts w:ascii="Times New Roman" w:hAnsi="Times New Roman" w:cs="Times New Roman"/>
          <w:sz w:val="28"/>
          <w:szCs w:val="28"/>
        </w:rPr>
        <w:t>Муханово</w:t>
      </w:r>
    </w:p>
    <w:p w:rsidR="007B73A1" w:rsidRDefault="007B73A1" w:rsidP="00413E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084F" w:rsidRDefault="00380AC9" w:rsidP="004508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45084F" w:rsidRDefault="0045084F" w:rsidP="004508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084F" w:rsidRDefault="0045084F" w:rsidP="00450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8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AC9" w:rsidRPr="0045084F">
        <w:rPr>
          <w:rFonts w:ascii="Times New Roman" w:hAnsi="Times New Roman" w:cs="Times New Roman"/>
          <w:sz w:val="28"/>
          <w:szCs w:val="28"/>
        </w:rPr>
        <w:t>Установить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согласно приложению 1.</w:t>
      </w:r>
    </w:p>
    <w:p w:rsidR="004B2C85" w:rsidRDefault="0045084F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80AC9">
        <w:rPr>
          <w:rFonts w:ascii="Times New Roman" w:hAnsi="Times New Roman" w:cs="Times New Roman"/>
          <w:sz w:val="28"/>
          <w:szCs w:val="28"/>
        </w:rPr>
        <w:t>Установить размер платы за содержание и ремонт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согласно приложению 1.</w:t>
      </w:r>
    </w:p>
    <w:p w:rsidR="004B2C85" w:rsidRDefault="004B2C85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80AC9">
        <w:rPr>
          <w:rFonts w:ascii="Times New Roman" w:hAnsi="Times New Roman" w:cs="Times New Roman"/>
          <w:sz w:val="28"/>
          <w:szCs w:val="28"/>
        </w:rPr>
        <w:t>Установить размер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 и для собственников жилых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</w:t>
      </w:r>
      <w:r w:rsidR="00413E7F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80AC9">
        <w:rPr>
          <w:rFonts w:ascii="Times New Roman" w:hAnsi="Times New Roman" w:cs="Times New Roman"/>
          <w:sz w:val="28"/>
          <w:szCs w:val="28"/>
        </w:rPr>
        <w:t>приложению 1.</w:t>
      </w:r>
    </w:p>
    <w:p w:rsidR="004B2C85" w:rsidRDefault="004B2C85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44B2D" w:rsidRPr="00CE1EB6">
        <w:rPr>
          <w:rFonts w:ascii="Times New Roman" w:hAnsi="Times New Roman" w:cs="Times New Roman"/>
          <w:sz w:val="28"/>
          <w:szCs w:val="28"/>
        </w:rPr>
        <w:t>Признать утратившим силу решение Собрания представителей</w:t>
      </w:r>
      <w:r w:rsidR="00CE1EB6" w:rsidRPr="00CE1EB6">
        <w:rPr>
          <w:rFonts w:ascii="Times New Roman" w:hAnsi="Times New Roman" w:cs="Times New Roman"/>
          <w:sz w:val="28"/>
          <w:szCs w:val="28"/>
        </w:rPr>
        <w:t xml:space="preserve"> </w:t>
      </w:r>
      <w:r w:rsidR="00CE1EB6">
        <w:rPr>
          <w:rFonts w:ascii="Times New Roman" w:hAnsi="Times New Roman" w:cs="Times New Roman"/>
          <w:sz w:val="28"/>
          <w:szCs w:val="28"/>
        </w:rPr>
        <w:t>с</w:t>
      </w:r>
      <w:r w:rsidR="00444B2D" w:rsidRPr="00CE1EB6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1D02C7">
        <w:rPr>
          <w:rFonts w:ascii="Times New Roman" w:hAnsi="Times New Roman" w:cs="Times New Roman"/>
          <w:sz w:val="28"/>
          <w:szCs w:val="28"/>
        </w:rPr>
        <w:t>Муханово</w:t>
      </w:r>
      <w:r w:rsidR="00444B2D" w:rsidRPr="00CE1EB6">
        <w:rPr>
          <w:rFonts w:ascii="Times New Roman" w:hAnsi="Times New Roman" w:cs="Times New Roman"/>
          <w:sz w:val="28"/>
          <w:szCs w:val="28"/>
        </w:rPr>
        <w:t xml:space="preserve"> от </w:t>
      </w:r>
      <w:r w:rsidR="00F10CB3">
        <w:rPr>
          <w:rFonts w:ascii="Times New Roman" w:hAnsi="Times New Roman" w:cs="Times New Roman"/>
          <w:sz w:val="28"/>
          <w:szCs w:val="28"/>
        </w:rPr>
        <w:t>23</w:t>
      </w:r>
      <w:r w:rsidR="00DB73B8">
        <w:rPr>
          <w:rFonts w:ascii="Times New Roman" w:hAnsi="Times New Roman" w:cs="Times New Roman"/>
          <w:sz w:val="28"/>
          <w:szCs w:val="28"/>
        </w:rPr>
        <w:t>.05.202</w:t>
      </w:r>
      <w:r w:rsidR="00F10CB3">
        <w:rPr>
          <w:rFonts w:ascii="Times New Roman" w:hAnsi="Times New Roman" w:cs="Times New Roman"/>
          <w:sz w:val="28"/>
          <w:szCs w:val="28"/>
        </w:rPr>
        <w:t>5</w:t>
      </w:r>
      <w:r w:rsidR="00DB73B8">
        <w:rPr>
          <w:rFonts w:ascii="Times New Roman" w:hAnsi="Times New Roman" w:cs="Times New Roman"/>
          <w:sz w:val="28"/>
          <w:szCs w:val="28"/>
        </w:rPr>
        <w:t>3</w:t>
      </w:r>
      <w:r w:rsidR="00444B2D" w:rsidRPr="00CE1EB6">
        <w:rPr>
          <w:rFonts w:ascii="Times New Roman" w:hAnsi="Times New Roman" w:cs="Times New Roman"/>
          <w:sz w:val="28"/>
          <w:szCs w:val="28"/>
        </w:rPr>
        <w:t xml:space="preserve"> № </w:t>
      </w:r>
      <w:r w:rsidR="00F10CB3">
        <w:rPr>
          <w:rFonts w:ascii="Times New Roman" w:hAnsi="Times New Roman" w:cs="Times New Roman"/>
          <w:sz w:val="28"/>
          <w:szCs w:val="28"/>
        </w:rPr>
        <w:t>10-1</w:t>
      </w:r>
      <w:r w:rsidR="00444B2D" w:rsidRPr="00CE1EB6">
        <w:rPr>
          <w:rFonts w:ascii="Times New Roman" w:hAnsi="Times New Roman" w:cs="Times New Roman"/>
          <w:sz w:val="28"/>
          <w:szCs w:val="28"/>
        </w:rPr>
        <w:t>.</w:t>
      </w:r>
    </w:p>
    <w:p w:rsidR="004B2C85" w:rsidRDefault="004B2C85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80AC9" w:rsidRPr="00CE1EB6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2D6EA2">
        <w:rPr>
          <w:rFonts w:ascii="Times New Roman" w:hAnsi="Times New Roman" w:cs="Times New Roman"/>
          <w:sz w:val="28"/>
          <w:szCs w:val="28"/>
        </w:rPr>
        <w:t>районной газете «Трудовая жизнь».</w:t>
      </w:r>
    </w:p>
    <w:p w:rsidR="00380AC9" w:rsidRPr="00CE1EB6" w:rsidRDefault="004B2C85" w:rsidP="004B2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80AC9" w:rsidRPr="00CE1EB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и распространяет свое действие на правоотношения, возникшие с 01.0</w:t>
      </w:r>
      <w:r w:rsidR="00413E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0AC9" w:rsidRPr="00CE1EB6">
        <w:rPr>
          <w:rFonts w:ascii="Times New Roman" w:hAnsi="Times New Roman" w:cs="Times New Roman"/>
          <w:sz w:val="28"/>
          <w:szCs w:val="28"/>
        </w:rPr>
        <w:t>20</w:t>
      </w:r>
      <w:r w:rsidR="009D00D8">
        <w:rPr>
          <w:rFonts w:ascii="Times New Roman" w:hAnsi="Times New Roman" w:cs="Times New Roman"/>
          <w:sz w:val="28"/>
          <w:szCs w:val="28"/>
        </w:rPr>
        <w:t>2</w:t>
      </w:r>
      <w:r w:rsidR="00F10CB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380AC9" w:rsidRPr="00CE1EB6">
        <w:rPr>
          <w:rFonts w:ascii="Times New Roman" w:hAnsi="Times New Roman" w:cs="Times New Roman"/>
          <w:sz w:val="28"/>
          <w:szCs w:val="28"/>
        </w:rPr>
        <w:t>ода.</w:t>
      </w:r>
    </w:p>
    <w:p w:rsidR="00380AC9" w:rsidRDefault="00380AC9" w:rsidP="00413E7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80AC9" w:rsidRDefault="00380AC9" w:rsidP="00CE1EB6">
      <w:pPr>
        <w:spacing w:line="240" w:lineRule="auto"/>
        <w:ind w:firstLine="19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0AC9" w:rsidRDefault="00380AC9" w:rsidP="00CE1E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380AC9" w:rsidTr="004B2C85">
        <w:trPr>
          <w:trHeight w:val="640"/>
        </w:trPr>
        <w:tc>
          <w:tcPr>
            <w:tcW w:w="9571" w:type="dxa"/>
            <w:hideMark/>
          </w:tcPr>
          <w:p w:rsidR="00380AC9" w:rsidRDefault="00380AC9" w:rsidP="00CE1EB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Собрания представителей</w:t>
            </w:r>
          </w:p>
          <w:p w:rsidR="00380AC9" w:rsidRDefault="00380AC9" w:rsidP="0014259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r w:rsidR="001D02C7">
              <w:rPr>
                <w:rFonts w:ascii="Times New Roman" w:hAnsi="Times New Roman" w:cs="Times New Roman"/>
                <w:sz w:val="28"/>
              </w:rPr>
              <w:t>Муханово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</w:t>
            </w:r>
            <w:r w:rsidR="00413E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="002E23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</w:t>
            </w:r>
            <w:r w:rsidR="007B73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</w:t>
            </w:r>
            <w:r w:rsidR="001D02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="00142591">
              <w:rPr>
                <w:rFonts w:ascii="Times New Roman" w:hAnsi="Times New Roman" w:cs="Times New Roman"/>
                <w:iCs/>
                <w:sz w:val="28"/>
                <w:szCs w:val="28"/>
              </w:rPr>
              <w:t>Н.С.Подольская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</w:tbl>
    <w:p w:rsidR="00380AC9" w:rsidRDefault="00380AC9" w:rsidP="00CE1EB6">
      <w:pPr>
        <w:spacing w:line="240" w:lineRule="auto"/>
        <w:contextualSpacing/>
        <w:rPr>
          <w:rFonts w:ascii="Times New Roman" w:hAnsi="Times New Roman" w:cs="Times New Roman"/>
        </w:rPr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CE1EB6" w:rsidRDefault="00CE1EB6" w:rsidP="00380AC9">
      <w:pPr>
        <w:contextualSpacing/>
      </w:pPr>
    </w:p>
    <w:p w:rsidR="00CE1EB6" w:rsidRDefault="00CE1EB6" w:rsidP="00380AC9">
      <w:pPr>
        <w:contextualSpacing/>
      </w:pPr>
    </w:p>
    <w:p w:rsidR="00CE1EB6" w:rsidRDefault="00CE1EB6" w:rsidP="00380AC9">
      <w:pPr>
        <w:contextualSpacing/>
      </w:pPr>
    </w:p>
    <w:p w:rsidR="00CE1EB6" w:rsidRDefault="00CE1EB6" w:rsidP="00380AC9">
      <w:pPr>
        <w:contextualSpacing/>
      </w:pPr>
    </w:p>
    <w:p w:rsidR="00CE1EB6" w:rsidRDefault="00CE1EB6" w:rsidP="00380AC9">
      <w:pPr>
        <w:contextualSpacing/>
      </w:pPr>
    </w:p>
    <w:p w:rsidR="00CE1EB6" w:rsidRDefault="00CE1EB6" w:rsidP="00380AC9">
      <w:pPr>
        <w:contextualSpacing/>
      </w:pPr>
    </w:p>
    <w:p w:rsidR="00CE1EB6" w:rsidRDefault="00CE1EB6" w:rsidP="00380AC9">
      <w:pPr>
        <w:contextualSpacing/>
      </w:pPr>
    </w:p>
    <w:p w:rsidR="00CE1EB6" w:rsidRDefault="00CE1EB6" w:rsidP="00380AC9">
      <w:pPr>
        <w:contextualSpacing/>
      </w:pPr>
    </w:p>
    <w:p w:rsidR="00CE1EB6" w:rsidRDefault="00CE1EB6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CE1EB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1</w:t>
      </w:r>
    </w:p>
    <w:p w:rsidR="00380AC9" w:rsidRDefault="00380AC9" w:rsidP="00CE1EB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к решению Собрания представителей </w:t>
      </w:r>
    </w:p>
    <w:p w:rsidR="00380AC9" w:rsidRDefault="00380AC9" w:rsidP="00CE1EB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сельского поселения </w:t>
      </w:r>
      <w:r w:rsidR="001D02C7">
        <w:rPr>
          <w:rFonts w:ascii="Times New Roman" w:hAnsi="Times New Roman" w:cs="Times New Roman"/>
          <w:sz w:val="28"/>
          <w:szCs w:val="28"/>
        </w:rPr>
        <w:t>Муханово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380AC9" w:rsidRDefault="00380AC9" w:rsidP="00CE1EB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51ACA">
        <w:rPr>
          <w:rFonts w:ascii="Times New Roman" w:hAnsi="Times New Roman" w:cs="Times New Roman"/>
          <w:sz w:val="28"/>
          <w:szCs w:val="28"/>
        </w:rPr>
        <w:t xml:space="preserve">                    от </w:t>
      </w:r>
      <w:r w:rsidR="00D13DC8">
        <w:rPr>
          <w:rFonts w:ascii="Times New Roman" w:hAnsi="Times New Roman" w:cs="Times New Roman"/>
          <w:sz w:val="28"/>
          <w:szCs w:val="28"/>
        </w:rPr>
        <w:t>0</w:t>
      </w:r>
      <w:r w:rsidR="00477E78">
        <w:rPr>
          <w:rFonts w:ascii="Times New Roman" w:hAnsi="Times New Roman" w:cs="Times New Roman"/>
          <w:sz w:val="28"/>
          <w:szCs w:val="28"/>
        </w:rPr>
        <w:t>8</w:t>
      </w:r>
      <w:r w:rsidR="00D13DC8">
        <w:rPr>
          <w:rFonts w:ascii="Times New Roman" w:hAnsi="Times New Roman" w:cs="Times New Roman"/>
          <w:sz w:val="28"/>
          <w:szCs w:val="28"/>
        </w:rPr>
        <w:t>.06.2026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D13DC8">
        <w:rPr>
          <w:rFonts w:ascii="Times New Roman" w:hAnsi="Times New Roman" w:cs="Times New Roman"/>
          <w:sz w:val="28"/>
          <w:szCs w:val="28"/>
        </w:rPr>
        <w:t>10-1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80AC9" w:rsidRDefault="00380AC9" w:rsidP="00380AC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0AC9" w:rsidRDefault="00380AC9" w:rsidP="00380AC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66EB" w:rsidRDefault="00DD66EB" w:rsidP="00380A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6EB">
        <w:rPr>
          <w:rFonts w:ascii="Times New Roman" w:hAnsi="Times New Roman" w:cs="Times New Roman"/>
          <w:b/>
          <w:sz w:val="28"/>
          <w:szCs w:val="28"/>
        </w:rPr>
        <w:t xml:space="preserve">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 и для собственников жилых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помещения, </w:t>
      </w:r>
    </w:p>
    <w:p w:rsidR="00380AC9" w:rsidRPr="00DD66EB" w:rsidRDefault="00DD66EB" w:rsidP="00380A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6E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1D02C7">
        <w:rPr>
          <w:rFonts w:ascii="Times New Roman" w:hAnsi="Times New Roman" w:cs="Times New Roman"/>
          <w:b/>
          <w:sz w:val="28"/>
          <w:szCs w:val="28"/>
        </w:rPr>
        <w:t>Муханово</w:t>
      </w:r>
    </w:p>
    <w:p w:rsidR="00DD66EB" w:rsidRDefault="00DD66EB" w:rsidP="00380AC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2"/>
        <w:gridCol w:w="2746"/>
        <w:gridCol w:w="2617"/>
      </w:tblGrid>
      <w:tr w:rsidR="00380AC9" w:rsidTr="00DD66EB">
        <w:tc>
          <w:tcPr>
            <w:tcW w:w="3982" w:type="dxa"/>
            <w:hideMark/>
          </w:tcPr>
          <w:p w:rsidR="00380AC9" w:rsidRDefault="00380AC9" w:rsidP="00380AC9">
            <w:pPr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жилищного фонда</w:t>
            </w:r>
          </w:p>
        </w:tc>
        <w:tc>
          <w:tcPr>
            <w:tcW w:w="5363" w:type="dxa"/>
            <w:gridSpan w:val="2"/>
            <w:hideMark/>
          </w:tcPr>
          <w:p w:rsidR="00380AC9" w:rsidRDefault="00380AC9" w:rsidP="00380AC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платы, руб./м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общей площади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  <w:p w:rsidR="00380AC9" w:rsidRDefault="007F77CD" w:rsidP="00413E7F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80AC9">
              <w:rPr>
                <w:rFonts w:ascii="Times New Roman" w:hAnsi="Times New Roman" w:cs="Times New Roman"/>
                <w:sz w:val="28"/>
                <w:szCs w:val="28"/>
              </w:rPr>
              <w:t>НДС не облагается)</w:t>
            </w:r>
          </w:p>
        </w:tc>
      </w:tr>
      <w:tr w:rsidR="00C25E95" w:rsidTr="00DD66EB">
        <w:tc>
          <w:tcPr>
            <w:tcW w:w="3982" w:type="dxa"/>
          </w:tcPr>
          <w:p w:rsidR="00C25E95" w:rsidRDefault="00C25E95" w:rsidP="00C25E95">
            <w:pPr>
              <w:contextualSpacing/>
            </w:pPr>
          </w:p>
        </w:tc>
        <w:tc>
          <w:tcPr>
            <w:tcW w:w="2746" w:type="dxa"/>
          </w:tcPr>
          <w:p w:rsidR="00C25E95" w:rsidRDefault="00C25E95" w:rsidP="00C25E9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01.07.202</w:t>
            </w:r>
            <w:r w:rsidR="00F10C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25E95" w:rsidRDefault="00C25E95" w:rsidP="00F10CB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30.06.202</w:t>
            </w:r>
            <w:r w:rsidR="00F10C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7" w:type="dxa"/>
            <w:hideMark/>
          </w:tcPr>
          <w:p w:rsidR="00C25E95" w:rsidRDefault="00C25E95" w:rsidP="00C25E9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01.07.202</w:t>
            </w:r>
            <w:r w:rsidR="00F10C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25E95" w:rsidRDefault="00C25E95" w:rsidP="00F10CB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30.06.202</w:t>
            </w:r>
            <w:r w:rsidR="00F10C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B73B8" w:rsidTr="00EE002F">
        <w:tc>
          <w:tcPr>
            <w:tcW w:w="3982" w:type="dxa"/>
            <w:hideMark/>
          </w:tcPr>
          <w:p w:rsidR="00DB73B8" w:rsidRDefault="00DB73B8" w:rsidP="00DB73B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жилья</w:t>
            </w:r>
          </w:p>
        </w:tc>
        <w:tc>
          <w:tcPr>
            <w:tcW w:w="2746" w:type="dxa"/>
            <w:vAlign w:val="center"/>
          </w:tcPr>
          <w:p w:rsidR="00DB73B8" w:rsidRPr="007F77CD" w:rsidRDefault="00F10CB3" w:rsidP="00DB73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6,62</w:t>
            </w:r>
          </w:p>
        </w:tc>
        <w:tc>
          <w:tcPr>
            <w:tcW w:w="2617" w:type="dxa"/>
            <w:vAlign w:val="center"/>
          </w:tcPr>
          <w:p w:rsidR="00DB73B8" w:rsidRPr="007F77CD" w:rsidRDefault="00F10CB3" w:rsidP="00DB73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7,00</w:t>
            </w:r>
          </w:p>
        </w:tc>
      </w:tr>
      <w:tr w:rsidR="00DB73B8" w:rsidTr="00EE002F">
        <w:tc>
          <w:tcPr>
            <w:tcW w:w="3982" w:type="dxa"/>
            <w:hideMark/>
          </w:tcPr>
          <w:p w:rsidR="00DB73B8" w:rsidRDefault="00DB73B8" w:rsidP="00DB73B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всеми удобствами</w:t>
            </w:r>
          </w:p>
        </w:tc>
        <w:tc>
          <w:tcPr>
            <w:tcW w:w="2746" w:type="dxa"/>
            <w:vAlign w:val="center"/>
          </w:tcPr>
          <w:p w:rsidR="00DB73B8" w:rsidRPr="007F77CD" w:rsidRDefault="00F10CB3" w:rsidP="00DB73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6,69</w:t>
            </w:r>
          </w:p>
        </w:tc>
        <w:tc>
          <w:tcPr>
            <w:tcW w:w="2617" w:type="dxa"/>
            <w:vAlign w:val="center"/>
          </w:tcPr>
          <w:p w:rsidR="00DB73B8" w:rsidRPr="007F77CD" w:rsidRDefault="00F10CB3" w:rsidP="00DB73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7,07</w:t>
            </w:r>
          </w:p>
        </w:tc>
      </w:tr>
      <w:tr w:rsidR="00DB73B8" w:rsidTr="00EE002F">
        <w:tc>
          <w:tcPr>
            <w:tcW w:w="3982" w:type="dxa"/>
            <w:hideMark/>
          </w:tcPr>
          <w:p w:rsidR="00DB73B8" w:rsidRDefault="00DB73B8" w:rsidP="00DB73B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частичными удобствами</w:t>
            </w:r>
          </w:p>
        </w:tc>
        <w:tc>
          <w:tcPr>
            <w:tcW w:w="2746" w:type="dxa"/>
            <w:vAlign w:val="center"/>
          </w:tcPr>
          <w:p w:rsidR="00DB73B8" w:rsidRPr="007F77CD" w:rsidRDefault="00F10CB3" w:rsidP="00DB73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5,74</w:t>
            </w:r>
          </w:p>
        </w:tc>
        <w:tc>
          <w:tcPr>
            <w:tcW w:w="2617" w:type="dxa"/>
            <w:vAlign w:val="center"/>
          </w:tcPr>
          <w:p w:rsidR="00DB73B8" w:rsidRPr="007F77CD" w:rsidRDefault="00F10CB3" w:rsidP="00DB73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6,07</w:t>
            </w:r>
          </w:p>
        </w:tc>
      </w:tr>
      <w:tr w:rsidR="00DB73B8" w:rsidTr="00EE002F">
        <w:tc>
          <w:tcPr>
            <w:tcW w:w="3982" w:type="dxa"/>
            <w:hideMark/>
          </w:tcPr>
          <w:p w:rsidR="00DB73B8" w:rsidRDefault="00DB73B8" w:rsidP="00DB73B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Ремонт жилья</w:t>
            </w:r>
          </w:p>
        </w:tc>
        <w:tc>
          <w:tcPr>
            <w:tcW w:w="2746" w:type="dxa"/>
            <w:vAlign w:val="center"/>
          </w:tcPr>
          <w:p w:rsidR="00DB73B8" w:rsidRPr="007F77CD" w:rsidRDefault="00F10CB3" w:rsidP="00DB73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2,85</w:t>
            </w:r>
          </w:p>
        </w:tc>
        <w:tc>
          <w:tcPr>
            <w:tcW w:w="2617" w:type="dxa"/>
            <w:vAlign w:val="center"/>
          </w:tcPr>
          <w:p w:rsidR="00DB73B8" w:rsidRPr="007F77CD" w:rsidRDefault="00F10CB3" w:rsidP="00DB73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3,01</w:t>
            </w:r>
          </w:p>
        </w:tc>
      </w:tr>
      <w:tr w:rsidR="00DB73B8" w:rsidTr="00EE002F">
        <w:tc>
          <w:tcPr>
            <w:tcW w:w="3982" w:type="dxa"/>
            <w:hideMark/>
          </w:tcPr>
          <w:p w:rsidR="00DB73B8" w:rsidRDefault="00DB73B8" w:rsidP="00DB73B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всеми удобствами</w:t>
            </w:r>
          </w:p>
        </w:tc>
        <w:tc>
          <w:tcPr>
            <w:tcW w:w="2746" w:type="dxa"/>
            <w:vAlign w:val="center"/>
          </w:tcPr>
          <w:p w:rsidR="00DB73B8" w:rsidRPr="007F77CD" w:rsidRDefault="00F10CB3" w:rsidP="00DB73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2,87</w:t>
            </w:r>
          </w:p>
        </w:tc>
        <w:tc>
          <w:tcPr>
            <w:tcW w:w="2617" w:type="dxa"/>
            <w:vAlign w:val="center"/>
          </w:tcPr>
          <w:p w:rsidR="00DB73B8" w:rsidRPr="007F77CD" w:rsidRDefault="00F10CB3" w:rsidP="00DB73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3,03</w:t>
            </w:r>
          </w:p>
        </w:tc>
      </w:tr>
      <w:tr w:rsidR="00DB73B8" w:rsidTr="00EE002F">
        <w:tc>
          <w:tcPr>
            <w:tcW w:w="3982" w:type="dxa"/>
            <w:hideMark/>
          </w:tcPr>
          <w:p w:rsidR="00DB73B8" w:rsidRDefault="00DB73B8" w:rsidP="00DB73B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частичными удобствами</w:t>
            </w:r>
          </w:p>
        </w:tc>
        <w:tc>
          <w:tcPr>
            <w:tcW w:w="2746" w:type="dxa"/>
            <w:vAlign w:val="center"/>
          </w:tcPr>
          <w:p w:rsidR="00DB73B8" w:rsidRPr="007F77CD" w:rsidRDefault="00F10CB3" w:rsidP="00DB73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3,06</w:t>
            </w:r>
          </w:p>
        </w:tc>
        <w:tc>
          <w:tcPr>
            <w:tcW w:w="2617" w:type="dxa"/>
            <w:vAlign w:val="center"/>
          </w:tcPr>
          <w:p w:rsidR="00DB73B8" w:rsidRPr="007F77CD" w:rsidRDefault="00F10CB3" w:rsidP="007766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3,23</w:t>
            </w:r>
          </w:p>
        </w:tc>
      </w:tr>
      <w:tr w:rsidR="00DB73B8" w:rsidTr="00DD66EB">
        <w:tc>
          <w:tcPr>
            <w:tcW w:w="3982" w:type="dxa"/>
            <w:hideMark/>
          </w:tcPr>
          <w:p w:rsidR="00DB73B8" w:rsidRDefault="00DB73B8" w:rsidP="00DB73B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Наём</w:t>
            </w:r>
          </w:p>
        </w:tc>
        <w:tc>
          <w:tcPr>
            <w:tcW w:w="2746" w:type="dxa"/>
          </w:tcPr>
          <w:p w:rsidR="00DB73B8" w:rsidRDefault="00F10CB3" w:rsidP="00DB73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8,15</w:t>
            </w:r>
          </w:p>
        </w:tc>
        <w:tc>
          <w:tcPr>
            <w:tcW w:w="2617" w:type="dxa"/>
          </w:tcPr>
          <w:p w:rsidR="00DB73B8" w:rsidRDefault="00F10CB3" w:rsidP="00DB73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8,61</w:t>
            </w:r>
          </w:p>
        </w:tc>
      </w:tr>
    </w:tbl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Плата за пользование жилым помещением (плата за наем) не взимается с собственников жилых помещений.</w:t>
      </w: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380AC9" w:rsidRDefault="00380AC9" w:rsidP="00380AC9">
      <w:pPr>
        <w:contextualSpacing/>
      </w:pPr>
    </w:p>
    <w:p w:rsidR="00CA580A" w:rsidRDefault="00CA580A" w:rsidP="00380AC9">
      <w:pPr>
        <w:contextualSpacing/>
      </w:pPr>
    </w:p>
    <w:p w:rsidR="00DB73B8" w:rsidRDefault="00DB73B8" w:rsidP="00380AC9">
      <w:pPr>
        <w:contextualSpacing/>
      </w:pPr>
    </w:p>
    <w:p w:rsidR="00DB73B8" w:rsidRDefault="00DB73B8" w:rsidP="00380AC9">
      <w:pPr>
        <w:contextualSpacing/>
      </w:pPr>
    </w:p>
    <w:p w:rsidR="00DB73B8" w:rsidRDefault="00DB73B8" w:rsidP="00380AC9">
      <w:pPr>
        <w:contextualSpacing/>
      </w:pPr>
    </w:p>
    <w:p w:rsidR="00DB73B8" w:rsidRDefault="00DB73B8" w:rsidP="00380AC9">
      <w:pPr>
        <w:contextualSpacing/>
      </w:pPr>
    </w:p>
    <w:p w:rsidR="00DB73B8" w:rsidRDefault="00DB73B8" w:rsidP="00380AC9">
      <w:pPr>
        <w:contextualSpacing/>
      </w:pPr>
    </w:p>
    <w:p w:rsidR="00DB73B8" w:rsidRDefault="00DB73B8" w:rsidP="00DB73B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2</w:t>
      </w:r>
    </w:p>
    <w:p w:rsidR="00DB73B8" w:rsidRDefault="00DB73B8" w:rsidP="00DB73B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к решению Собрания представителей </w:t>
      </w:r>
    </w:p>
    <w:p w:rsidR="00DB73B8" w:rsidRDefault="00DB73B8" w:rsidP="00DB73B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сельского поселения Муханово                                                                                                             </w:t>
      </w:r>
    </w:p>
    <w:p w:rsidR="00DB73B8" w:rsidRDefault="00DB73B8" w:rsidP="00DB73B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от </w:t>
      </w:r>
      <w:r w:rsidR="00D13DC8">
        <w:rPr>
          <w:rFonts w:ascii="Times New Roman" w:hAnsi="Times New Roman" w:cs="Times New Roman"/>
          <w:sz w:val="28"/>
          <w:szCs w:val="28"/>
        </w:rPr>
        <w:t>0</w:t>
      </w:r>
      <w:r w:rsidR="00477E78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D13DC8">
        <w:rPr>
          <w:rFonts w:ascii="Times New Roman" w:hAnsi="Times New Roman" w:cs="Times New Roman"/>
          <w:sz w:val="28"/>
          <w:szCs w:val="28"/>
        </w:rPr>
        <w:t>.06.2026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D13DC8">
        <w:rPr>
          <w:rFonts w:ascii="Times New Roman" w:hAnsi="Times New Roman" w:cs="Times New Roman"/>
          <w:sz w:val="28"/>
          <w:szCs w:val="28"/>
        </w:rPr>
        <w:t>10-1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DB73B8" w:rsidRDefault="00DB73B8" w:rsidP="00DB73B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73B8" w:rsidRDefault="00DB73B8" w:rsidP="00DB73B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73B8" w:rsidRDefault="00DB73B8" w:rsidP="00DB73B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6EB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счет платы </w:t>
      </w:r>
      <w:r w:rsidRPr="00DD66EB">
        <w:rPr>
          <w:rFonts w:ascii="Times New Roman" w:hAnsi="Times New Roman" w:cs="Times New Roman"/>
          <w:b/>
          <w:sz w:val="28"/>
          <w:szCs w:val="28"/>
        </w:rPr>
        <w:t xml:space="preserve">за 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общего имущества многоквартирных домов, расположенных на территории сельского </w:t>
      </w:r>
      <w:r w:rsidRPr="00DD66EB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sz w:val="28"/>
          <w:szCs w:val="28"/>
        </w:rPr>
        <w:t>Муханово</w:t>
      </w:r>
    </w:p>
    <w:p w:rsidR="00DB73B8" w:rsidRDefault="00DB73B8" w:rsidP="00DB73B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546"/>
      </w:tblGrid>
      <w:tr w:rsidR="00DB73B8" w:rsidRPr="00E35862" w:rsidTr="00FA5AE6">
        <w:tc>
          <w:tcPr>
            <w:tcW w:w="6799" w:type="dxa"/>
            <w:hideMark/>
          </w:tcPr>
          <w:p w:rsidR="00DB73B8" w:rsidRPr="00E35862" w:rsidRDefault="00DB73B8" w:rsidP="00FA5AE6">
            <w:pPr>
              <w:contextualSpacing/>
              <w:rPr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Виды жилищного фонда</w:t>
            </w:r>
          </w:p>
        </w:tc>
        <w:tc>
          <w:tcPr>
            <w:tcW w:w="2546" w:type="dxa"/>
            <w:hideMark/>
          </w:tcPr>
          <w:p w:rsidR="00DB73B8" w:rsidRPr="00E35862" w:rsidRDefault="00DB73B8" w:rsidP="00FA5AE6">
            <w:pPr>
              <w:contextualSpacing/>
              <w:jc w:val="center"/>
              <w:rPr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Размер платы, руб./м</w:t>
            </w:r>
            <w:r w:rsidRPr="00E358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общей площади</w:t>
            </w:r>
            <w:r w:rsidRPr="00E358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в месяц (НДС не облагается) с 01.07.2024 по 30.06.2025</w:t>
            </w:r>
          </w:p>
        </w:tc>
      </w:tr>
      <w:tr w:rsidR="00DB73B8" w:rsidRPr="00E35862" w:rsidTr="00FA5AE6">
        <w:tc>
          <w:tcPr>
            <w:tcW w:w="6799" w:type="dxa"/>
            <w:hideMark/>
          </w:tcPr>
          <w:p w:rsidR="00DB73B8" w:rsidRPr="00CC6CC4" w:rsidRDefault="00DB73B8" w:rsidP="00FA5AE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6CC4">
              <w:rPr>
                <w:rFonts w:ascii="Times New Roman" w:hAnsi="Times New Roman" w:cs="Times New Roman"/>
                <w:sz w:val="24"/>
                <w:szCs w:val="24"/>
              </w:rPr>
              <w:t>Содержание жилья, в т. ч.:</w:t>
            </w:r>
          </w:p>
          <w:p w:rsidR="00DB73B8" w:rsidRPr="00E35862" w:rsidRDefault="00DB73B8" w:rsidP="00FA5AE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аварийно-диспетчерское обслуживание</w:t>
            </w:r>
          </w:p>
          <w:p w:rsidR="00DB73B8" w:rsidRPr="00E35862" w:rsidRDefault="00DB73B8" w:rsidP="00FA5AE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жилищно-эксплуатационное обслуживание</w:t>
            </w:r>
          </w:p>
          <w:p w:rsidR="00DB73B8" w:rsidRPr="00E35862" w:rsidRDefault="00DB73B8" w:rsidP="00FA5AE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услуги, выполняемые специализированными организациями;</w:t>
            </w:r>
          </w:p>
          <w:p w:rsidR="00DB73B8" w:rsidRPr="00E35862" w:rsidRDefault="00DB73B8" w:rsidP="00FA5AE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проверка технического состояния видимых частей конструкция (подвальные помещения, стены и фасады, крыша, оконные и дверные заполнения, лестницы, крыльца, козырьки над входами в подъезды, подвалы, водопровод и канализация (внутридомовые системы), электротехнические устройства)</w:t>
            </w:r>
          </w:p>
        </w:tc>
        <w:tc>
          <w:tcPr>
            <w:tcW w:w="2546" w:type="dxa"/>
          </w:tcPr>
          <w:p w:rsidR="00DB73B8" w:rsidRDefault="00F10CB3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  <w:r w:rsidR="00DB7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73B8" w:rsidRDefault="00DB73B8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F10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DB73B8" w:rsidRDefault="00DB73B8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 w:rsidR="00F10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DB73B8" w:rsidRDefault="00DB73B8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F10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  <w:p w:rsidR="00DB73B8" w:rsidRDefault="00F10CB3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5,19</w:t>
            </w:r>
          </w:p>
          <w:p w:rsidR="00DB73B8" w:rsidRDefault="00DB73B8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3B8" w:rsidRDefault="00DB73B8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3B8" w:rsidRDefault="00DB73B8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3B8" w:rsidRPr="00E35862" w:rsidRDefault="00DB73B8" w:rsidP="00FA5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73B8" w:rsidRPr="00E35862" w:rsidTr="00FA5AE6">
        <w:tc>
          <w:tcPr>
            <w:tcW w:w="6799" w:type="dxa"/>
            <w:hideMark/>
          </w:tcPr>
          <w:p w:rsidR="00DB73B8" w:rsidRPr="00E35862" w:rsidRDefault="00DB73B8" w:rsidP="00FA5AE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Со всеми удобствами, в т. ч.:</w:t>
            </w:r>
          </w:p>
          <w:p w:rsidR="00DB73B8" w:rsidRPr="00E35862" w:rsidRDefault="00DB73B8" w:rsidP="00FA5AE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аварийно-диспетчерское обслуживание</w:t>
            </w:r>
          </w:p>
          <w:p w:rsidR="00DB73B8" w:rsidRPr="00E35862" w:rsidRDefault="00DB73B8" w:rsidP="00FA5AE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жилищно-эксплуатационное обслуживание</w:t>
            </w:r>
          </w:p>
          <w:p w:rsidR="00DB73B8" w:rsidRPr="00E35862" w:rsidRDefault="00DB73B8" w:rsidP="00FA5AE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услуги, выполняемые специализированными организациями;</w:t>
            </w:r>
          </w:p>
          <w:p w:rsidR="00DB73B8" w:rsidRPr="00E35862" w:rsidRDefault="00DB73B8" w:rsidP="00FA5AE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проверка технического состояния видимых частей конструкция (подвальные помещения, стены и фасады, крыша, оконные и дверные заполнения, лестницы, крыльца, козырьки над входами в подъезды, подвалы, водопровод и канализация (внутридомовые системы), электротехнические устройства).</w:t>
            </w:r>
          </w:p>
        </w:tc>
        <w:tc>
          <w:tcPr>
            <w:tcW w:w="2546" w:type="dxa"/>
            <w:vAlign w:val="center"/>
          </w:tcPr>
          <w:p w:rsidR="00DB73B8" w:rsidRDefault="00F10CB3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7,07</w:t>
            </w:r>
            <w:r w:rsidR="00DB7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73B8" w:rsidRDefault="00DB73B8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F10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DB73B8" w:rsidRDefault="00DB73B8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F10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  <w:p w:rsidR="00DB73B8" w:rsidRDefault="00DB73B8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F10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  <w:p w:rsidR="00DB73B8" w:rsidRDefault="00F10CB3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5,25</w:t>
            </w:r>
          </w:p>
          <w:p w:rsidR="00DB73B8" w:rsidRDefault="00DB73B8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3B8" w:rsidRDefault="00DB73B8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3B8" w:rsidRDefault="00DB73B8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3B8" w:rsidRPr="00E35862" w:rsidRDefault="00DB73B8" w:rsidP="00FA5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73B8" w:rsidRPr="00E35862" w:rsidTr="00FA5AE6">
        <w:tc>
          <w:tcPr>
            <w:tcW w:w="6799" w:type="dxa"/>
            <w:hideMark/>
          </w:tcPr>
          <w:p w:rsidR="00DB73B8" w:rsidRPr="00E35862" w:rsidRDefault="00DB73B8" w:rsidP="00FA5AE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С частичными удобствами, в т. ч.:</w:t>
            </w:r>
          </w:p>
          <w:p w:rsidR="00DB73B8" w:rsidRPr="00E35862" w:rsidRDefault="00DB73B8" w:rsidP="00FA5AE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аварийно-диспетчерское обслуживание</w:t>
            </w:r>
          </w:p>
          <w:p w:rsidR="00DB73B8" w:rsidRPr="00E35862" w:rsidRDefault="00DB73B8" w:rsidP="00FA5AE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затраты на жилищно-эксплуатационное обслуживание</w:t>
            </w:r>
          </w:p>
          <w:p w:rsidR="00DB73B8" w:rsidRPr="00E35862" w:rsidRDefault="00DB73B8" w:rsidP="00FA5AE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услуги, выполняемые специализированными организациями;</w:t>
            </w:r>
          </w:p>
          <w:p w:rsidR="00DB73B8" w:rsidRPr="00E35862" w:rsidRDefault="00DB73B8" w:rsidP="00FA5AE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5862">
              <w:rPr>
                <w:rFonts w:ascii="Times New Roman" w:hAnsi="Times New Roman" w:cs="Times New Roman"/>
                <w:sz w:val="24"/>
                <w:szCs w:val="24"/>
              </w:rPr>
              <w:t>- проверка технического состояния видимых частей конструкция (подвальные помещения, стены и фасады, крыша, оконные и дверные заполнения, лестницы, крыльца, козырьки над входами в подъезды, подвалы, водопровод и канализация (внутридомовые системы), электротехнические устройства).</w:t>
            </w:r>
          </w:p>
        </w:tc>
        <w:tc>
          <w:tcPr>
            <w:tcW w:w="2546" w:type="dxa"/>
            <w:vAlign w:val="center"/>
          </w:tcPr>
          <w:p w:rsidR="00DB73B8" w:rsidRDefault="00F10CB3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6,07</w:t>
            </w:r>
            <w:r w:rsidR="00DB7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B73B8" w:rsidRDefault="00DB73B8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F10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  <w:p w:rsidR="00DB73B8" w:rsidRDefault="00DB73B8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F10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DB73B8" w:rsidRDefault="00DB73B8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F10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  <w:p w:rsidR="00DB73B8" w:rsidRDefault="00F10CB3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  <w:p w:rsidR="00DB73B8" w:rsidRDefault="00DB73B8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3B8" w:rsidRDefault="00DB73B8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3B8" w:rsidRDefault="00DB73B8" w:rsidP="00FA5AE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3B8" w:rsidRPr="00E35862" w:rsidRDefault="00DB73B8" w:rsidP="00FA5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73B8" w:rsidRPr="001015EF" w:rsidRDefault="00DB73B8" w:rsidP="00D13DC8">
      <w:pPr>
        <w:contextualSpacing/>
      </w:pPr>
    </w:p>
    <w:sectPr w:rsidR="00DB73B8" w:rsidRPr="001015EF" w:rsidSect="008323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0C74"/>
    <w:multiLevelType w:val="hybridMultilevel"/>
    <w:tmpl w:val="D0F6F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C9"/>
    <w:rsid w:val="001015EF"/>
    <w:rsid w:val="00131A79"/>
    <w:rsid w:val="00142591"/>
    <w:rsid w:val="0019052B"/>
    <w:rsid w:val="001D02C7"/>
    <w:rsid w:val="00257F18"/>
    <w:rsid w:val="002D6EA2"/>
    <w:rsid w:val="002E23AD"/>
    <w:rsid w:val="0035671A"/>
    <w:rsid w:val="00356B10"/>
    <w:rsid w:val="00380AC9"/>
    <w:rsid w:val="00413E7F"/>
    <w:rsid w:val="00444B2D"/>
    <w:rsid w:val="0045084F"/>
    <w:rsid w:val="004577E2"/>
    <w:rsid w:val="00457ED8"/>
    <w:rsid w:val="00477E78"/>
    <w:rsid w:val="00484D4F"/>
    <w:rsid w:val="004B2C85"/>
    <w:rsid w:val="004E235A"/>
    <w:rsid w:val="00536DB7"/>
    <w:rsid w:val="005F365B"/>
    <w:rsid w:val="00631CF7"/>
    <w:rsid w:val="006B0A65"/>
    <w:rsid w:val="0077662E"/>
    <w:rsid w:val="007B73A1"/>
    <w:rsid w:val="007F77CD"/>
    <w:rsid w:val="00806C6C"/>
    <w:rsid w:val="00807F0C"/>
    <w:rsid w:val="008323D9"/>
    <w:rsid w:val="00854849"/>
    <w:rsid w:val="0086570E"/>
    <w:rsid w:val="008B0537"/>
    <w:rsid w:val="008D6672"/>
    <w:rsid w:val="008E0C99"/>
    <w:rsid w:val="008E198E"/>
    <w:rsid w:val="008F30B6"/>
    <w:rsid w:val="00951ACA"/>
    <w:rsid w:val="009A037E"/>
    <w:rsid w:val="009D00D8"/>
    <w:rsid w:val="00A407D1"/>
    <w:rsid w:val="00A54C16"/>
    <w:rsid w:val="00AF0F52"/>
    <w:rsid w:val="00B65DA5"/>
    <w:rsid w:val="00B729F7"/>
    <w:rsid w:val="00B92D82"/>
    <w:rsid w:val="00BA211B"/>
    <w:rsid w:val="00C2209D"/>
    <w:rsid w:val="00C25E95"/>
    <w:rsid w:val="00C72230"/>
    <w:rsid w:val="00C80CFA"/>
    <w:rsid w:val="00CA580A"/>
    <w:rsid w:val="00CD202B"/>
    <w:rsid w:val="00CE1EB6"/>
    <w:rsid w:val="00D13DC8"/>
    <w:rsid w:val="00D5346E"/>
    <w:rsid w:val="00D9324B"/>
    <w:rsid w:val="00DA7B46"/>
    <w:rsid w:val="00DB73B8"/>
    <w:rsid w:val="00DD66EB"/>
    <w:rsid w:val="00E70894"/>
    <w:rsid w:val="00F10CB3"/>
    <w:rsid w:val="00FA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0A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4">
    <w:name w:val="Название Знак"/>
    <w:basedOn w:val="a0"/>
    <w:link w:val="a3"/>
    <w:rsid w:val="00380AC9"/>
    <w:rPr>
      <w:rFonts w:ascii="Times New Roman" w:eastAsia="Times New Roman" w:hAnsi="Times New Roman" w:cs="Times New Roman"/>
      <w:b/>
      <w:sz w:val="36"/>
      <w:szCs w:val="36"/>
    </w:rPr>
  </w:style>
  <w:style w:type="paragraph" w:styleId="a5">
    <w:name w:val="List Paragraph"/>
    <w:basedOn w:val="a"/>
    <w:uiPriority w:val="34"/>
    <w:qFormat/>
    <w:rsid w:val="00380AC9"/>
    <w:pPr>
      <w:ind w:left="720"/>
      <w:contextualSpacing/>
    </w:pPr>
  </w:style>
  <w:style w:type="table" w:styleId="a6">
    <w:name w:val="Table Grid"/>
    <w:basedOn w:val="a1"/>
    <w:uiPriority w:val="59"/>
    <w:rsid w:val="00380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CE1EB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8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4D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0A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4">
    <w:name w:val="Название Знак"/>
    <w:basedOn w:val="a0"/>
    <w:link w:val="a3"/>
    <w:rsid w:val="00380AC9"/>
    <w:rPr>
      <w:rFonts w:ascii="Times New Roman" w:eastAsia="Times New Roman" w:hAnsi="Times New Roman" w:cs="Times New Roman"/>
      <w:b/>
      <w:sz w:val="36"/>
      <w:szCs w:val="36"/>
    </w:rPr>
  </w:style>
  <w:style w:type="paragraph" w:styleId="a5">
    <w:name w:val="List Paragraph"/>
    <w:basedOn w:val="a"/>
    <w:uiPriority w:val="34"/>
    <w:qFormat/>
    <w:rsid w:val="00380AC9"/>
    <w:pPr>
      <w:ind w:left="720"/>
      <w:contextualSpacing/>
    </w:pPr>
  </w:style>
  <w:style w:type="table" w:styleId="a6">
    <w:name w:val="Table Grid"/>
    <w:basedOn w:val="a1"/>
    <w:uiPriority w:val="59"/>
    <w:rsid w:val="00380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CE1EB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8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73380-3E48-456F-9E70-82A50C47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Admin</cp:lastModifiedBy>
  <cp:revision>35</cp:revision>
  <cp:lastPrinted>2026-06-04T09:12:00Z</cp:lastPrinted>
  <dcterms:created xsi:type="dcterms:W3CDTF">2018-05-14T09:03:00Z</dcterms:created>
  <dcterms:modified xsi:type="dcterms:W3CDTF">2026-06-04T09:18:00Z</dcterms:modified>
</cp:coreProperties>
</file>